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6B81">
        <w:rPr>
          <w:rFonts w:ascii="Times New Roman" w:hAnsi="Times New Roman" w:cs="Times New Roman"/>
          <w:b/>
          <w:sz w:val="24"/>
          <w:szCs w:val="24"/>
        </w:rPr>
        <w:t>47</w:t>
      </w:r>
    </w:p>
    <w:p w:rsidR="007315D6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DF1843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9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5D6">
        <w:rPr>
          <w:rFonts w:ascii="Times New Roman" w:hAnsi="Times New Roman" w:cs="Times New Roman"/>
          <w:b/>
          <w:sz w:val="24"/>
          <w:szCs w:val="24"/>
        </w:rPr>
        <w:t xml:space="preserve">и медицинских изделий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8055FF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81">
        <w:rPr>
          <w:rFonts w:ascii="Times New Roman" w:hAnsi="Times New Roman" w:cs="Times New Roman"/>
          <w:b/>
          <w:sz w:val="24"/>
          <w:szCs w:val="24"/>
        </w:rPr>
        <w:t>0</w:t>
      </w:r>
      <w:r w:rsidR="00CD785F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36B8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7315D6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055B36">
        <w:rPr>
          <w:rFonts w:ascii="Times New Roman" w:hAnsi="Times New Roman" w:cs="Times New Roman"/>
          <w:sz w:val="24"/>
          <w:szCs w:val="24"/>
        </w:rPr>
        <w:t>з</w:t>
      </w:r>
      <w:r w:rsidRPr="00E424C1">
        <w:rPr>
          <w:rFonts w:ascii="Times New Roman" w:hAnsi="Times New Roman" w:cs="Times New Roman"/>
          <w:sz w:val="24"/>
          <w:szCs w:val="24"/>
        </w:rPr>
        <w:t>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7315D6" w:rsidRPr="007315D6">
        <w:rPr>
          <w:rFonts w:ascii="Times New Roman" w:hAnsi="Times New Roman" w:cs="Times New Roman"/>
          <w:sz w:val="24"/>
          <w:szCs w:val="24"/>
        </w:rPr>
        <w:t>и медицински</w:t>
      </w:r>
      <w:r w:rsidR="007315D6">
        <w:rPr>
          <w:rFonts w:ascii="Times New Roman" w:hAnsi="Times New Roman" w:cs="Times New Roman"/>
          <w:sz w:val="24"/>
          <w:szCs w:val="24"/>
        </w:rPr>
        <w:t>е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7315D6">
        <w:rPr>
          <w:rFonts w:ascii="Times New Roman" w:hAnsi="Times New Roman" w:cs="Times New Roman"/>
          <w:sz w:val="24"/>
          <w:szCs w:val="24"/>
        </w:rPr>
        <w:t>я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88"/>
        <w:gridCol w:w="992"/>
        <w:gridCol w:w="992"/>
        <w:gridCol w:w="1701"/>
        <w:gridCol w:w="1701"/>
      </w:tblGrid>
      <w:tr w:rsidR="00CD68DD" w:rsidRPr="009A5555" w:rsidTr="006E440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9A5555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9A5555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700B76" w:rsidRPr="009A5555" w:rsidTr="006E4407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Pr="009A5555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5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раствор для внутримышечных инъекций в шприце 250 мг/5 мл, 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15 736,00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6 294 400,00</w:t>
            </w:r>
          </w:p>
        </w:tc>
      </w:tr>
      <w:tr w:rsidR="00700B76" w:rsidRPr="009A5555" w:rsidTr="006E4407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Pr="009A5555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концентрат для приготовления раствора для инфузий 150 мг/15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4 583,00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2 291 500,00</w:t>
            </w:r>
          </w:p>
        </w:tc>
      </w:tr>
      <w:tr w:rsidR="00700B76" w:rsidRPr="009A5555" w:rsidTr="006E4407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Pr="009A5555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раствор для инъекций 0,18%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62,11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6 211,00</w:t>
            </w:r>
          </w:p>
        </w:tc>
      </w:tr>
      <w:tr w:rsidR="00700B76" w:rsidRPr="009A5555" w:rsidTr="006E4407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Pr="009A5555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Метопролол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раствор для инъекций 1 мг/ мл,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873,15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87 315,00</w:t>
            </w:r>
          </w:p>
        </w:tc>
      </w:tr>
      <w:tr w:rsidR="00700B76" w:rsidRPr="009A5555" w:rsidTr="00700B7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Pr="009A5555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Атезолизумаб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 1200 мг/20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1 844 597,08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5 533 791,24</w:t>
            </w:r>
          </w:p>
        </w:tc>
      </w:tr>
      <w:tr w:rsidR="00700B76" w:rsidRPr="009A5555" w:rsidTr="00B06E1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Винорелбин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 10 мг/1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5 803,00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1 160 600,00</w:t>
            </w:r>
          </w:p>
        </w:tc>
      </w:tr>
      <w:tr w:rsidR="00700B76" w:rsidRPr="009A5555" w:rsidTr="00B06E1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Дурвалумаб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 500 мг по 10 мл препапата во флаконе из бесцветного стекла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1 243 220,08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3 729 660,24</w:t>
            </w:r>
          </w:p>
        </w:tc>
      </w:tr>
      <w:tr w:rsidR="00700B76" w:rsidRPr="009A5555" w:rsidTr="00B06E1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Кассета эпидидимальный  человеческий белок 4 (HE4) на 100 тестов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CD785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Назначение: иммунотест для in vitro диагностики. Предназначен для количественного определения HE4 в сыворотке и плазме крови человека. Электрохемилюминесцентный иммунотест ECLIA предназначен для использования на иммунохимических ан</w:t>
            </w:r>
            <w:bookmarkStart w:id="0" w:name="_GoBack"/>
            <w:bookmarkEnd w:id="0"/>
            <w:r w:rsidRPr="00700B76">
              <w:rPr>
                <w:rFonts w:ascii="Times New Roman" w:hAnsi="Times New Roman" w:cs="Times New Roman"/>
                <w:color w:val="000000"/>
              </w:rPr>
              <w:t>ализаторах Elecsys и cobas e. Реагенты - рабочие растворы: кассета с реагентами промаркирована как HE4. Микрочастицы, покрытые стрептавидином (прозрачная крышка), 1 флакон, 6.5 мл: микрочастицы, покрытые стрептавидином, 0.72 мг/мл; консервант. R1 Анти-HE4-Ат~биотин (серая крышка), 1 флакон, 10 мл: биотинилированное моноклональное анти</w:t>
            </w:r>
            <w:r w:rsidRPr="00700B76">
              <w:rPr>
                <w:rFonts w:ascii="Times New Roman" w:hAnsi="Times New Roman" w:cs="Times New Roman"/>
                <w:color w:val="000000"/>
              </w:rPr>
              <w:noBreakHyphen/>
              <w:t>HE4 антитело (мышиное) 0.75 мг/л; фосфатный буфер 100 ммоль/л, pH 6.5;</w:t>
            </w:r>
            <w:r w:rsidR="00CD78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0B76">
              <w:rPr>
                <w:rFonts w:ascii="Times New Roman" w:hAnsi="Times New Roman" w:cs="Times New Roman"/>
                <w:color w:val="000000"/>
              </w:rPr>
              <w:t>консервант. R2 Анти-HE4-Ат~Ru(bpy) (черная крышка), 1 флакон, 10 мл: моноклональное анти</w:t>
            </w:r>
            <w:r w:rsidRPr="00700B76">
              <w:rPr>
                <w:rFonts w:ascii="Times New Roman" w:hAnsi="Times New Roman" w:cs="Times New Roman"/>
                <w:color w:val="000000"/>
              </w:rPr>
              <w:noBreakHyphen/>
              <w:t>HE4 антитело (мышиное), меченное рутениевым комплексом, 1.5 мг/л; фосфатный буфер 100 ммоль/л, pH 7.4; консервант. Реагенты готовы к применению, поставляются в составе кассеты и не должны разделяться. Хранение и стабильность: хранить при 2</w:t>
            </w:r>
            <w:r w:rsidRPr="00700B76">
              <w:rPr>
                <w:rFonts w:ascii="Times New Roman" w:hAnsi="Times New Roman" w:cs="Times New Roman"/>
                <w:color w:val="000000"/>
              </w:rPr>
              <w:noBreakHyphen/>
              <w:t>8 °C. Не замораживать. Стабильность: в невскрытом виде при 2</w:t>
            </w:r>
            <w:r w:rsidRPr="00700B76">
              <w:rPr>
                <w:rFonts w:ascii="Times New Roman" w:hAnsi="Times New Roman" w:cs="Times New Roman"/>
                <w:color w:val="000000"/>
              </w:rPr>
              <w:noBreakHyphen/>
              <w:t>8 °C до окончания указанного срока годности, после вскрытия при 2</w:t>
            </w:r>
            <w:r w:rsidRPr="00700B76">
              <w:rPr>
                <w:rFonts w:ascii="Times New Roman" w:hAnsi="Times New Roman" w:cs="Times New Roman"/>
                <w:color w:val="000000"/>
              </w:rPr>
              <w:noBreakHyphen/>
              <w:t>8 °C 12 недель, на борту анализаторов 28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497 435,00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497 435,00</w:t>
            </w:r>
          </w:p>
        </w:tc>
      </w:tr>
      <w:tr w:rsidR="00700B76" w:rsidRPr="009A5555" w:rsidTr="00B06E1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Петля, биполярный, 24 Шр.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Петля, биполярный, 24 Шр., для ТУР Karl Storz, Германия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1 483 200,00</w:t>
            </w:r>
          </w:p>
        </w:tc>
      </w:tr>
      <w:tr w:rsidR="00700B76" w:rsidRPr="009A5555" w:rsidTr="00B06E1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Гистероскоп со встроенным стекловолоконным световодом, FULL HD, диаметр 4 мм, угол видения 12 гр., длина 300 мм, металлический стерилизуемый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Гистероскоп со встроенным стекловолоконным световодом, FULL HD диаметр 4 мм, угол видения 12 гр., длина 300 мм, металлический, стерилизуемый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2 188 512,00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2 188 512,00</w:t>
            </w:r>
          </w:p>
        </w:tc>
      </w:tr>
      <w:tr w:rsidR="00700B76" w:rsidRPr="009A5555" w:rsidTr="00B06E1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Эндоаппликатор Hemolok L (large) 10мм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Эндоаппликатор Hemolok L 10мм 32,5 см. Аппликаторы произведены из медицинской нержавеющей стали. Применяется для лигирования сосудов, протоков и тканей при лапароскопических и лапаротомных операциях в общей хирургии, гинекологии, урологии, торакальной хирургии, отоларингологии, сосудистой хирургии. Для использования с клипсами Hemolok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927 000,00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927 000,00</w:t>
            </w:r>
          </w:p>
        </w:tc>
      </w:tr>
      <w:tr w:rsidR="00700B76" w:rsidRPr="009A5555" w:rsidTr="00B06E1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Клипса Hemolok L для сосудов и тканей 5-13мм (14 картриджей по 6 клипс)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CD785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Клипсы лигирующие L для сосудов и тканей 5-13мм (14 картриджей по 6 клипсов) Клипсы размер L для сосудов и тканей 5-13 мм имеющие цветовой код размера: из не рассасывающегося биоинертного полимера (пластиковые) защелкивающийся  замок клипс обеспечивает эффективное и надежное  закрытие конструкция аппликаторов и клипс обеспечивает надежную фиксацию клипс во время доставки к сосудам и тканям конструкция клипсы  дает возможность деклиппирования, с сохранением целостности сосуда или ткани наличие зубцов на внутренней поверхности клипсы позволяет «чистить» сосуды и ткани до закрытия, а также препятствуют  соскальзыванию с них при закрытом замке клипсы легко пальпируются не Rö-контрастны, таким образом, не изменяет картины при МРТ, КТ и Rö исследованиях в 1й коробке 14 картриджей, 6 клипс/картридж (84 клипс). Для использования с клипапликатором Hemolok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432 000,00</w:t>
            </w:r>
          </w:p>
        </w:tc>
      </w:tr>
      <w:tr w:rsidR="00700B76" w:rsidRPr="009A5555" w:rsidTr="00B06E1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6" w:rsidRDefault="00700B76" w:rsidP="00700B7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Инструмент электролигирующий Impact 18 см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Инструмент для электролигирования и разделения тканей, для открытых операций, большие изогнутые бранши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B76">
              <w:rPr>
                <w:rFonts w:ascii="Times New Roman" w:hAnsi="Times New Roman" w:cs="Times New Roman"/>
                <w:color w:val="000000"/>
              </w:rPr>
              <w:t>391 680,00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B76" w:rsidRPr="00700B76" w:rsidRDefault="00700B76" w:rsidP="00700B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B76">
              <w:rPr>
                <w:rFonts w:ascii="Times New Roman" w:hAnsi="Times New Roman" w:cs="Times New Roman"/>
              </w:rPr>
              <w:t>4 308 480,00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38592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A633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5207C0">
        <w:rPr>
          <w:rFonts w:ascii="Times New Roman" w:hAnsi="Times New Roman" w:cs="Times New Roman"/>
          <w:sz w:val="24"/>
          <w:szCs w:val="24"/>
        </w:rPr>
        <w:t>2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757041" w:rsidRPr="000802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207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A633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5207C0">
        <w:rPr>
          <w:rFonts w:ascii="Times New Roman" w:hAnsi="Times New Roman" w:cs="Times New Roman"/>
          <w:sz w:val="24"/>
          <w:szCs w:val="24"/>
        </w:rPr>
        <w:t>2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7570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 xml:space="preserve"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</w:t>
      </w:r>
      <w:r w:rsidR="00533C3F" w:rsidRPr="00533C3F">
        <w:rPr>
          <w:rFonts w:ascii="Times New Roman" w:hAnsi="Times New Roman" w:cs="Times New Roman"/>
          <w:sz w:val="24"/>
          <w:szCs w:val="24"/>
        </w:rPr>
        <w:lastRenderedPageBreak/>
        <w:t>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AB054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5" w:rsidRDefault="00027C25" w:rsidP="00233E55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5" w:rsidRDefault="00027C25" w:rsidP="00233E55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5B36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633A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3307"/>
    <w:rsid w:val="001F1A04"/>
    <w:rsid w:val="001F2957"/>
    <w:rsid w:val="001F29C8"/>
    <w:rsid w:val="001F4AC4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5925"/>
    <w:rsid w:val="00387070"/>
    <w:rsid w:val="00392B20"/>
    <w:rsid w:val="00395A49"/>
    <w:rsid w:val="003972FD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A5DB9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3266"/>
    <w:rsid w:val="005077A1"/>
    <w:rsid w:val="00507938"/>
    <w:rsid w:val="00510E59"/>
    <w:rsid w:val="00511E14"/>
    <w:rsid w:val="0051369A"/>
    <w:rsid w:val="0051731B"/>
    <w:rsid w:val="005207C0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4407"/>
    <w:rsid w:val="006E5695"/>
    <w:rsid w:val="006E6DE2"/>
    <w:rsid w:val="006F06E8"/>
    <w:rsid w:val="006F149F"/>
    <w:rsid w:val="007006CC"/>
    <w:rsid w:val="00700B76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15D6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55FF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948"/>
    <w:rsid w:val="00904F34"/>
    <w:rsid w:val="00907443"/>
    <w:rsid w:val="0091014E"/>
    <w:rsid w:val="00912202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4F06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C6AB6"/>
    <w:rsid w:val="009D49A1"/>
    <w:rsid w:val="009E18DA"/>
    <w:rsid w:val="009E1BA6"/>
    <w:rsid w:val="009F07AF"/>
    <w:rsid w:val="009F2B98"/>
    <w:rsid w:val="009F3644"/>
    <w:rsid w:val="009F4DCE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054C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85F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843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B81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0D0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46EE"/>
    <w:rsid w:val="00F75ADE"/>
    <w:rsid w:val="00F75CD3"/>
    <w:rsid w:val="00F8075A"/>
    <w:rsid w:val="00F80EEC"/>
    <w:rsid w:val="00F824B3"/>
    <w:rsid w:val="00F859D7"/>
    <w:rsid w:val="00F86526"/>
    <w:rsid w:val="00F9114C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D80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F99A-9B12-4862-AEC8-6C6B3F85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9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404</cp:revision>
  <cp:lastPrinted>2023-05-30T09:23:00Z</cp:lastPrinted>
  <dcterms:created xsi:type="dcterms:W3CDTF">2019-01-23T02:21:00Z</dcterms:created>
  <dcterms:modified xsi:type="dcterms:W3CDTF">2023-12-08T03:14:00Z</dcterms:modified>
</cp:coreProperties>
</file>