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99B" w:rsidRPr="00D72EB5" w:rsidRDefault="00C907A7" w:rsidP="00614F22">
      <w:pPr>
        <w:pStyle w:val="a3"/>
        <w:jc w:val="center"/>
        <w:rPr>
          <w:rFonts w:ascii="Times New Roman" w:hAnsi="Times New Roman" w:cs="Times New Roman"/>
          <w:b/>
          <w:sz w:val="24"/>
          <w:szCs w:val="24"/>
          <w:lang w:val="kk-KZ"/>
        </w:rPr>
      </w:pPr>
      <w:r w:rsidRPr="00614F22">
        <w:rPr>
          <w:rFonts w:ascii="Times New Roman" w:hAnsi="Times New Roman" w:cs="Times New Roman"/>
          <w:b/>
          <w:sz w:val="24"/>
          <w:szCs w:val="24"/>
        </w:rPr>
        <w:t xml:space="preserve">Объявление </w:t>
      </w:r>
      <w:r w:rsidR="00141A0D" w:rsidRPr="00614F22">
        <w:rPr>
          <w:rFonts w:ascii="Times New Roman" w:hAnsi="Times New Roman" w:cs="Times New Roman"/>
          <w:b/>
          <w:sz w:val="24"/>
          <w:szCs w:val="24"/>
        </w:rPr>
        <w:t xml:space="preserve">№ </w:t>
      </w:r>
      <w:r w:rsidR="00FB2813">
        <w:rPr>
          <w:rFonts w:ascii="Times New Roman" w:hAnsi="Times New Roman" w:cs="Times New Roman"/>
          <w:b/>
          <w:sz w:val="24"/>
          <w:szCs w:val="24"/>
        </w:rPr>
        <w:t>4</w:t>
      </w:r>
    </w:p>
    <w:p w:rsidR="007315D6" w:rsidRDefault="00062651" w:rsidP="00614F22">
      <w:pPr>
        <w:pStyle w:val="a3"/>
        <w:jc w:val="center"/>
        <w:rPr>
          <w:rFonts w:ascii="Times New Roman" w:hAnsi="Times New Roman" w:cs="Times New Roman"/>
          <w:b/>
          <w:sz w:val="24"/>
          <w:szCs w:val="24"/>
        </w:rPr>
      </w:pPr>
      <w:r w:rsidRPr="00614F22">
        <w:rPr>
          <w:rFonts w:ascii="Times New Roman" w:hAnsi="Times New Roman" w:cs="Times New Roman"/>
          <w:b/>
          <w:sz w:val="24"/>
          <w:szCs w:val="24"/>
        </w:rPr>
        <w:t xml:space="preserve">о проведении закупа </w:t>
      </w:r>
      <w:r w:rsidR="007315D6">
        <w:rPr>
          <w:rFonts w:ascii="Times New Roman" w:hAnsi="Times New Roman" w:cs="Times New Roman"/>
          <w:b/>
          <w:sz w:val="24"/>
          <w:szCs w:val="24"/>
        </w:rPr>
        <w:t xml:space="preserve">медицинских изделий </w:t>
      </w:r>
    </w:p>
    <w:p w:rsidR="00411CD9" w:rsidRPr="00614F22" w:rsidRDefault="00C2775C" w:rsidP="00614F22">
      <w:pPr>
        <w:pStyle w:val="a3"/>
        <w:jc w:val="center"/>
        <w:rPr>
          <w:rFonts w:ascii="Times New Roman" w:hAnsi="Times New Roman" w:cs="Times New Roman"/>
          <w:b/>
          <w:sz w:val="24"/>
          <w:szCs w:val="24"/>
        </w:rPr>
      </w:pPr>
      <w:r w:rsidRPr="00614F22">
        <w:rPr>
          <w:rFonts w:ascii="Times New Roman" w:hAnsi="Times New Roman" w:cs="Times New Roman"/>
          <w:b/>
          <w:sz w:val="24"/>
          <w:szCs w:val="24"/>
        </w:rPr>
        <w:t xml:space="preserve">способом запроса ценовых предложений </w:t>
      </w:r>
      <w:r w:rsidR="00F42355" w:rsidRPr="00614F22">
        <w:rPr>
          <w:rFonts w:ascii="Times New Roman" w:hAnsi="Times New Roman" w:cs="Times New Roman"/>
          <w:b/>
          <w:sz w:val="24"/>
          <w:szCs w:val="24"/>
        </w:rPr>
        <w:t>на 20</w:t>
      </w:r>
      <w:r w:rsidR="00AE51E9" w:rsidRPr="00614F22">
        <w:rPr>
          <w:rFonts w:ascii="Times New Roman" w:hAnsi="Times New Roman" w:cs="Times New Roman"/>
          <w:b/>
          <w:sz w:val="24"/>
          <w:szCs w:val="24"/>
        </w:rPr>
        <w:t>2</w:t>
      </w:r>
      <w:r w:rsidR="00FB2813">
        <w:rPr>
          <w:rFonts w:ascii="Times New Roman" w:hAnsi="Times New Roman" w:cs="Times New Roman"/>
          <w:b/>
          <w:sz w:val="24"/>
          <w:szCs w:val="24"/>
        </w:rPr>
        <w:t>4</w:t>
      </w:r>
      <w:r w:rsidR="00F42355" w:rsidRPr="00614F22">
        <w:rPr>
          <w:rFonts w:ascii="Times New Roman" w:hAnsi="Times New Roman" w:cs="Times New Roman"/>
          <w:b/>
          <w:sz w:val="24"/>
          <w:szCs w:val="24"/>
        </w:rPr>
        <w:t xml:space="preserve"> год</w:t>
      </w:r>
    </w:p>
    <w:p w:rsidR="00361D7E" w:rsidRPr="008055FF" w:rsidRDefault="00F0198A" w:rsidP="00DE3B2A">
      <w:pPr>
        <w:pStyle w:val="a3"/>
        <w:rPr>
          <w:rFonts w:ascii="Times New Roman" w:hAnsi="Times New Roman" w:cs="Times New Roman"/>
          <w:b/>
          <w:sz w:val="12"/>
          <w:szCs w:val="12"/>
          <w:lang w:val="kk-KZ"/>
        </w:rPr>
      </w:pPr>
      <w:r>
        <w:rPr>
          <w:rFonts w:ascii="Times New Roman" w:hAnsi="Times New Roman" w:cs="Times New Roman"/>
          <w:b/>
          <w:sz w:val="24"/>
          <w:szCs w:val="24"/>
        </w:rPr>
        <w:t xml:space="preserve">        </w:t>
      </w:r>
    </w:p>
    <w:p w:rsidR="00C907A7" w:rsidRDefault="00361D7E" w:rsidP="00DE3B2A">
      <w:pPr>
        <w:pStyle w:val="a3"/>
        <w:rPr>
          <w:rFonts w:ascii="Times New Roman" w:hAnsi="Times New Roman" w:cs="Times New Roman"/>
          <w:b/>
          <w:sz w:val="24"/>
          <w:szCs w:val="24"/>
        </w:rPr>
      </w:pPr>
      <w:r>
        <w:rPr>
          <w:rFonts w:ascii="Times New Roman" w:hAnsi="Times New Roman" w:cs="Times New Roman"/>
          <w:b/>
          <w:sz w:val="24"/>
          <w:szCs w:val="24"/>
          <w:lang w:val="kk-KZ"/>
        </w:rPr>
        <w:t xml:space="preserve">         </w:t>
      </w:r>
      <w:r w:rsidR="00F0198A">
        <w:rPr>
          <w:rFonts w:ascii="Times New Roman" w:hAnsi="Times New Roman" w:cs="Times New Roman"/>
          <w:b/>
          <w:sz w:val="24"/>
          <w:szCs w:val="24"/>
        </w:rPr>
        <w:t xml:space="preserve">   </w:t>
      </w:r>
      <w:r w:rsidR="00DE1577" w:rsidRPr="00941F4A">
        <w:rPr>
          <w:rFonts w:ascii="Times New Roman" w:hAnsi="Times New Roman" w:cs="Times New Roman"/>
          <w:b/>
          <w:sz w:val="24"/>
          <w:szCs w:val="24"/>
        </w:rPr>
        <w:t xml:space="preserve">г.Алматы              </w:t>
      </w:r>
      <w:r w:rsidR="00F0198A">
        <w:rPr>
          <w:rFonts w:ascii="Times New Roman" w:hAnsi="Times New Roman" w:cs="Times New Roman"/>
          <w:b/>
          <w:sz w:val="24"/>
          <w:szCs w:val="24"/>
        </w:rPr>
        <w:t xml:space="preserve">                                                                                                                </w:t>
      </w:r>
      <w:r>
        <w:rPr>
          <w:rFonts w:ascii="Times New Roman" w:hAnsi="Times New Roman" w:cs="Times New Roman"/>
          <w:b/>
          <w:sz w:val="24"/>
          <w:szCs w:val="24"/>
          <w:lang w:val="kk-KZ"/>
        </w:rPr>
        <w:t xml:space="preserve"> </w:t>
      </w:r>
      <w:r w:rsidR="00F0198A">
        <w:rPr>
          <w:rFonts w:ascii="Times New Roman" w:hAnsi="Times New Roman" w:cs="Times New Roman"/>
          <w:b/>
          <w:sz w:val="24"/>
          <w:szCs w:val="24"/>
        </w:rPr>
        <w:t xml:space="preserve">                                        </w:t>
      </w:r>
      <w:r w:rsidR="00951FCF">
        <w:rPr>
          <w:rFonts w:ascii="Times New Roman" w:hAnsi="Times New Roman" w:cs="Times New Roman"/>
          <w:b/>
          <w:sz w:val="24"/>
          <w:szCs w:val="24"/>
        </w:rPr>
        <w:t xml:space="preserve"> </w:t>
      </w:r>
      <w:r w:rsidR="00F0198A">
        <w:rPr>
          <w:rFonts w:ascii="Times New Roman" w:hAnsi="Times New Roman" w:cs="Times New Roman"/>
          <w:b/>
          <w:sz w:val="24"/>
          <w:szCs w:val="24"/>
        </w:rPr>
        <w:t xml:space="preserve">   </w:t>
      </w:r>
      <w:r w:rsidR="00DE1577" w:rsidRPr="00941F4A">
        <w:rPr>
          <w:rFonts w:ascii="Times New Roman" w:hAnsi="Times New Roman" w:cs="Times New Roman"/>
          <w:b/>
          <w:sz w:val="24"/>
          <w:szCs w:val="24"/>
        </w:rPr>
        <w:t xml:space="preserve"> </w:t>
      </w:r>
      <w:r w:rsidR="005626C7">
        <w:rPr>
          <w:rFonts w:ascii="Times New Roman" w:hAnsi="Times New Roman" w:cs="Times New Roman"/>
          <w:b/>
          <w:sz w:val="24"/>
          <w:szCs w:val="24"/>
        </w:rPr>
        <w:t xml:space="preserve"> </w:t>
      </w:r>
      <w:r w:rsidR="00C735D3">
        <w:rPr>
          <w:rFonts w:ascii="Times New Roman" w:hAnsi="Times New Roman" w:cs="Times New Roman"/>
          <w:b/>
          <w:sz w:val="24"/>
          <w:szCs w:val="24"/>
        </w:rPr>
        <w:t xml:space="preserve"> </w:t>
      </w:r>
      <w:r w:rsidR="00A0140D">
        <w:rPr>
          <w:rFonts w:ascii="Times New Roman" w:hAnsi="Times New Roman" w:cs="Times New Roman"/>
          <w:b/>
          <w:sz w:val="24"/>
          <w:szCs w:val="24"/>
        </w:rPr>
        <w:t xml:space="preserve"> </w:t>
      </w:r>
      <w:r w:rsidR="00FB2870">
        <w:rPr>
          <w:rFonts w:ascii="Times New Roman" w:hAnsi="Times New Roman" w:cs="Times New Roman"/>
          <w:b/>
          <w:sz w:val="24"/>
          <w:szCs w:val="24"/>
        </w:rPr>
        <w:t xml:space="preserve"> </w:t>
      </w:r>
      <w:r w:rsidR="001F4AC4">
        <w:rPr>
          <w:rFonts w:ascii="Times New Roman" w:hAnsi="Times New Roman" w:cs="Times New Roman"/>
          <w:b/>
          <w:sz w:val="24"/>
          <w:szCs w:val="24"/>
        </w:rPr>
        <w:t xml:space="preserve"> </w:t>
      </w:r>
      <w:r w:rsidR="00FB2870">
        <w:rPr>
          <w:rFonts w:ascii="Times New Roman" w:hAnsi="Times New Roman" w:cs="Times New Roman"/>
          <w:b/>
          <w:sz w:val="24"/>
          <w:szCs w:val="24"/>
        </w:rPr>
        <w:t xml:space="preserve">  </w:t>
      </w:r>
      <w:r w:rsidR="00EA6695">
        <w:rPr>
          <w:rFonts w:ascii="Times New Roman" w:hAnsi="Times New Roman" w:cs="Times New Roman"/>
          <w:b/>
          <w:sz w:val="24"/>
          <w:szCs w:val="24"/>
        </w:rPr>
        <w:t xml:space="preserve"> </w:t>
      </w:r>
      <w:r w:rsidR="000774CC" w:rsidRPr="00941F4A">
        <w:rPr>
          <w:rFonts w:ascii="Times New Roman" w:hAnsi="Times New Roman" w:cs="Times New Roman"/>
          <w:b/>
          <w:sz w:val="24"/>
          <w:szCs w:val="24"/>
        </w:rPr>
        <w:t>«</w:t>
      </w:r>
      <w:r w:rsidR="00F0198A">
        <w:rPr>
          <w:rFonts w:ascii="Times New Roman" w:hAnsi="Times New Roman" w:cs="Times New Roman"/>
          <w:b/>
          <w:sz w:val="24"/>
          <w:szCs w:val="24"/>
        </w:rPr>
        <w:t xml:space="preserve"> </w:t>
      </w:r>
      <w:r w:rsidR="00FB2813">
        <w:rPr>
          <w:rFonts w:ascii="Times New Roman" w:hAnsi="Times New Roman" w:cs="Times New Roman"/>
          <w:b/>
          <w:sz w:val="24"/>
          <w:szCs w:val="24"/>
        </w:rPr>
        <w:t>31</w:t>
      </w:r>
      <w:r w:rsidR="00F0198A">
        <w:rPr>
          <w:rFonts w:ascii="Times New Roman" w:hAnsi="Times New Roman" w:cs="Times New Roman"/>
          <w:b/>
          <w:sz w:val="24"/>
          <w:szCs w:val="24"/>
          <w:lang w:val="kk-KZ"/>
        </w:rPr>
        <w:t xml:space="preserve"> </w:t>
      </w:r>
      <w:r w:rsidR="005626C7">
        <w:rPr>
          <w:rFonts w:ascii="Times New Roman" w:hAnsi="Times New Roman" w:cs="Times New Roman"/>
          <w:b/>
          <w:sz w:val="24"/>
          <w:szCs w:val="24"/>
        </w:rPr>
        <w:t xml:space="preserve">» </w:t>
      </w:r>
      <w:r w:rsidR="00FB2813">
        <w:rPr>
          <w:rFonts w:ascii="Times New Roman" w:hAnsi="Times New Roman" w:cs="Times New Roman"/>
          <w:b/>
          <w:sz w:val="24"/>
          <w:szCs w:val="24"/>
        </w:rPr>
        <w:t>января</w:t>
      </w:r>
      <w:r w:rsidR="000043AE">
        <w:rPr>
          <w:rFonts w:ascii="Times New Roman" w:hAnsi="Times New Roman" w:cs="Times New Roman"/>
          <w:b/>
          <w:sz w:val="24"/>
          <w:szCs w:val="24"/>
          <w:lang w:val="kk-KZ"/>
        </w:rPr>
        <w:t xml:space="preserve"> </w:t>
      </w:r>
      <w:r w:rsidR="00DE1577" w:rsidRPr="00941F4A">
        <w:rPr>
          <w:rFonts w:ascii="Times New Roman" w:hAnsi="Times New Roman" w:cs="Times New Roman"/>
          <w:b/>
          <w:sz w:val="24"/>
          <w:szCs w:val="24"/>
        </w:rPr>
        <w:t>20</w:t>
      </w:r>
      <w:r w:rsidR="00AE3B7D">
        <w:rPr>
          <w:rFonts w:ascii="Times New Roman" w:hAnsi="Times New Roman" w:cs="Times New Roman"/>
          <w:b/>
          <w:sz w:val="24"/>
          <w:szCs w:val="24"/>
        </w:rPr>
        <w:t>2</w:t>
      </w:r>
      <w:r w:rsidR="00FB2813">
        <w:rPr>
          <w:rFonts w:ascii="Times New Roman" w:hAnsi="Times New Roman" w:cs="Times New Roman"/>
          <w:b/>
          <w:sz w:val="24"/>
          <w:szCs w:val="24"/>
        </w:rPr>
        <w:t>4</w:t>
      </w:r>
      <w:r w:rsidR="00DE1577" w:rsidRPr="00941F4A">
        <w:rPr>
          <w:rFonts w:ascii="Times New Roman" w:hAnsi="Times New Roman" w:cs="Times New Roman"/>
          <w:b/>
          <w:sz w:val="24"/>
          <w:szCs w:val="24"/>
        </w:rPr>
        <w:t xml:space="preserve">г. </w:t>
      </w:r>
    </w:p>
    <w:p w:rsidR="00175B01" w:rsidRPr="00941F4A" w:rsidRDefault="00175B01" w:rsidP="00DE3B2A">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C26FF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36B8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30CB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10D02">
        <w:rPr>
          <w:rFonts w:ascii="Times New Roman" w:hAnsi="Times New Roman" w:cs="Times New Roman"/>
          <w:b/>
          <w:sz w:val="24"/>
          <w:szCs w:val="24"/>
          <w:lang w:val="kk-KZ"/>
        </w:rPr>
        <w:t xml:space="preserve"> </w:t>
      </w:r>
      <w:r w:rsidR="00E515D5">
        <w:rPr>
          <w:rFonts w:ascii="Times New Roman" w:hAnsi="Times New Roman" w:cs="Times New Roman"/>
          <w:b/>
          <w:sz w:val="24"/>
          <w:szCs w:val="24"/>
        </w:rPr>
        <w:t xml:space="preserve"> </w:t>
      </w:r>
      <w:r w:rsidR="00633B73">
        <w:rPr>
          <w:rFonts w:ascii="Times New Roman" w:hAnsi="Times New Roman" w:cs="Times New Roman"/>
          <w:b/>
          <w:sz w:val="24"/>
          <w:szCs w:val="24"/>
        </w:rPr>
        <w:t xml:space="preserve"> </w:t>
      </w:r>
      <w:r w:rsidR="006F06E8">
        <w:rPr>
          <w:rFonts w:ascii="Times New Roman" w:hAnsi="Times New Roman" w:cs="Times New Roman"/>
          <w:b/>
          <w:sz w:val="24"/>
          <w:szCs w:val="24"/>
        </w:rPr>
        <w:t>09</w:t>
      </w:r>
      <w:r w:rsidRPr="008E7214">
        <w:rPr>
          <w:rFonts w:ascii="Times New Roman" w:hAnsi="Times New Roman" w:cs="Times New Roman"/>
          <w:b/>
          <w:sz w:val="24"/>
          <w:szCs w:val="24"/>
        </w:rPr>
        <w:t xml:space="preserve"> часов 00 минут</w:t>
      </w:r>
    </w:p>
    <w:p w:rsidR="00701C75" w:rsidRPr="00F24936" w:rsidRDefault="00A30CBC" w:rsidP="00DE3B2A">
      <w:pPr>
        <w:pStyle w:val="a3"/>
        <w:rPr>
          <w:rFonts w:ascii="Times New Roman" w:hAnsi="Times New Roman" w:cs="Times New Roman"/>
          <w:b/>
          <w:sz w:val="12"/>
          <w:szCs w:val="12"/>
        </w:rPr>
      </w:pPr>
      <w:r>
        <w:rPr>
          <w:rFonts w:ascii="Times New Roman" w:hAnsi="Times New Roman" w:cs="Times New Roman"/>
          <w:b/>
          <w:sz w:val="24"/>
          <w:szCs w:val="24"/>
        </w:rPr>
        <w:t xml:space="preserve"> </w:t>
      </w:r>
    </w:p>
    <w:p w:rsidR="00745687" w:rsidRPr="00E424C1" w:rsidRDefault="00C907A7" w:rsidP="007315D6">
      <w:pPr>
        <w:pStyle w:val="a3"/>
        <w:numPr>
          <w:ilvl w:val="0"/>
          <w:numId w:val="2"/>
        </w:numPr>
        <w:tabs>
          <w:tab w:val="left" w:pos="1134"/>
        </w:tabs>
        <w:jc w:val="both"/>
        <w:rPr>
          <w:rFonts w:ascii="Times New Roman" w:hAnsi="Times New Roman" w:cs="Times New Roman"/>
          <w:sz w:val="24"/>
          <w:szCs w:val="24"/>
        </w:rPr>
      </w:pPr>
      <w:r w:rsidRPr="00E424C1">
        <w:rPr>
          <w:rFonts w:ascii="Times New Roman" w:hAnsi="Times New Roman" w:cs="Times New Roman"/>
          <w:sz w:val="24"/>
          <w:szCs w:val="24"/>
        </w:rPr>
        <w:t xml:space="preserve">Наименование и адрес </w:t>
      </w:r>
      <w:r w:rsidR="00055B36">
        <w:rPr>
          <w:rFonts w:ascii="Times New Roman" w:hAnsi="Times New Roman" w:cs="Times New Roman"/>
          <w:sz w:val="24"/>
          <w:szCs w:val="24"/>
        </w:rPr>
        <w:t>з</w:t>
      </w:r>
      <w:r w:rsidRPr="00E424C1">
        <w:rPr>
          <w:rFonts w:ascii="Times New Roman" w:hAnsi="Times New Roman" w:cs="Times New Roman"/>
          <w:sz w:val="24"/>
          <w:szCs w:val="24"/>
        </w:rPr>
        <w:t>аказчика</w:t>
      </w:r>
      <w:r w:rsidR="00BB24E3" w:rsidRPr="00E424C1">
        <w:rPr>
          <w:rFonts w:ascii="Times New Roman" w:hAnsi="Times New Roman" w:cs="Times New Roman"/>
          <w:sz w:val="24"/>
          <w:szCs w:val="24"/>
        </w:rPr>
        <w:t xml:space="preserve"> или организатора закупа</w:t>
      </w:r>
      <w:r w:rsidRPr="00E424C1">
        <w:rPr>
          <w:rFonts w:ascii="Times New Roman" w:hAnsi="Times New Roman" w:cs="Times New Roman"/>
          <w:sz w:val="24"/>
          <w:szCs w:val="24"/>
        </w:rPr>
        <w:t xml:space="preserve">: </w:t>
      </w:r>
      <w:r w:rsidR="00745687" w:rsidRPr="00E424C1">
        <w:rPr>
          <w:rFonts w:ascii="Times New Roman" w:eastAsia="Times New Roman" w:hAnsi="Times New Roman" w:cs="Times New Roman"/>
          <w:sz w:val="24"/>
          <w:szCs w:val="24"/>
          <w:lang w:eastAsia="ru-RU"/>
        </w:rPr>
        <w:t>КГП на ПХВ «Алматинский онкологический центр» Управления общественного здравоохранения города Алматы</w:t>
      </w:r>
      <w:r w:rsidRPr="00E424C1">
        <w:rPr>
          <w:rFonts w:ascii="Times New Roman" w:hAnsi="Times New Roman" w:cs="Times New Roman"/>
          <w:sz w:val="24"/>
          <w:szCs w:val="24"/>
        </w:rPr>
        <w:t xml:space="preserve">, </w:t>
      </w:r>
      <w:r w:rsidR="00E424C1">
        <w:rPr>
          <w:rFonts w:ascii="Times New Roman" w:hAnsi="Times New Roman" w:cs="Times New Roman"/>
          <w:sz w:val="24"/>
          <w:szCs w:val="24"/>
        </w:rPr>
        <w:t>ю</w:t>
      </w:r>
      <w:r w:rsidR="00745687" w:rsidRPr="00E424C1">
        <w:rPr>
          <w:rFonts w:ascii="Times New Roman" w:hAnsi="Times New Roman" w:cs="Times New Roman"/>
          <w:sz w:val="24"/>
          <w:szCs w:val="24"/>
        </w:rPr>
        <w:t xml:space="preserve">ридический адрес, бизнес-идентификационный код, банковских счет заказчика, организатора закупа: г. Алматы, ул. Папанина, 220, литер А, БИН 040240003206, БИК IRTYKZKA, ИИК KZ3796502F0010392828, Кбе 16, АО "ForteBank", объявляет о проведении закупа способом </w:t>
      </w:r>
      <w:r w:rsidR="00D2585E" w:rsidRPr="00E424C1">
        <w:rPr>
          <w:rFonts w:ascii="Times New Roman" w:hAnsi="Times New Roman" w:cs="Times New Roman"/>
          <w:sz w:val="24"/>
          <w:szCs w:val="24"/>
        </w:rPr>
        <w:t xml:space="preserve">запроса ценовых предложений </w:t>
      </w:r>
      <w:r w:rsidR="00745687" w:rsidRPr="00E424C1">
        <w:rPr>
          <w:rFonts w:ascii="Times New Roman" w:hAnsi="Times New Roman" w:cs="Times New Roman"/>
          <w:sz w:val="24"/>
          <w:szCs w:val="24"/>
        </w:rPr>
        <w:t>следующи</w:t>
      </w:r>
      <w:r w:rsidR="00D2585E" w:rsidRPr="00E424C1">
        <w:rPr>
          <w:rFonts w:ascii="Times New Roman" w:hAnsi="Times New Roman" w:cs="Times New Roman"/>
          <w:sz w:val="24"/>
          <w:szCs w:val="24"/>
        </w:rPr>
        <w:t>е</w:t>
      </w:r>
      <w:r w:rsidR="00745687" w:rsidRPr="00E424C1">
        <w:rPr>
          <w:rFonts w:ascii="Times New Roman" w:hAnsi="Times New Roman" w:cs="Times New Roman"/>
          <w:sz w:val="24"/>
          <w:szCs w:val="24"/>
        </w:rPr>
        <w:t xml:space="preserve"> </w:t>
      </w:r>
      <w:r w:rsidR="00E4724C">
        <w:rPr>
          <w:rFonts w:ascii="Times New Roman" w:hAnsi="Times New Roman" w:cs="Times New Roman"/>
          <w:sz w:val="24"/>
          <w:szCs w:val="24"/>
        </w:rPr>
        <w:t xml:space="preserve">лекарственные средства </w:t>
      </w:r>
      <w:r w:rsidR="007315D6" w:rsidRPr="007315D6">
        <w:rPr>
          <w:rFonts w:ascii="Times New Roman" w:hAnsi="Times New Roman" w:cs="Times New Roman"/>
          <w:sz w:val="24"/>
          <w:szCs w:val="24"/>
        </w:rPr>
        <w:t>и медицински</w:t>
      </w:r>
      <w:r w:rsidR="007315D6">
        <w:rPr>
          <w:rFonts w:ascii="Times New Roman" w:hAnsi="Times New Roman" w:cs="Times New Roman"/>
          <w:sz w:val="24"/>
          <w:szCs w:val="24"/>
        </w:rPr>
        <w:t>е</w:t>
      </w:r>
      <w:r w:rsidR="007315D6" w:rsidRPr="007315D6">
        <w:rPr>
          <w:rFonts w:ascii="Times New Roman" w:hAnsi="Times New Roman" w:cs="Times New Roman"/>
          <w:sz w:val="24"/>
          <w:szCs w:val="24"/>
        </w:rPr>
        <w:t xml:space="preserve"> издели</w:t>
      </w:r>
      <w:r w:rsidR="007315D6">
        <w:rPr>
          <w:rFonts w:ascii="Times New Roman" w:hAnsi="Times New Roman" w:cs="Times New Roman"/>
          <w:sz w:val="24"/>
          <w:szCs w:val="24"/>
        </w:rPr>
        <w:t>я</w:t>
      </w:r>
      <w:r w:rsidR="007315D6" w:rsidRPr="007315D6">
        <w:rPr>
          <w:rFonts w:ascii="Times New Roman" w:hAnsi="Times New Roman" w:cs="Times New Roman"/>
          <w:sz w:val="24"/>
          <w:szCs w:val="24"/>
        </w:rPr>
        <w:t xml:space="preserve"> </w:t>
      </w:r>
      <w:r w:rsidR="00745687" w:rsidRPr="00E424C1">
        <w:rPr>
          <w:rFonts w:ascii="Times New Roman" w:hAnsi="Times New Roman" w:cs="Times New Roman"/>
          <w:sz w:val="24"/>
          <w:szCs w:val="24"/>
        </w:rPr>
        <w:t>на 2023 год</w:t>
      </w:r>
      <w:r w:rsidR="00266299">
        <w:rPr>
          <w:rFonts w:ascii="Times New Roman" w:hAnsi="Times New Roman" w:cs="Times New Roman"/>
          <w:sz w:val="24"/>
          <w:szCs w:val="24"/>
        </w:rPr>
        <w:t>.</w:t>
      </w:r>
    </w:p>
    <w:p w:rsidR="0044445E" w:rsidRPr="0044445E" w:rsidRDefault="0044445E" w:rsidP="002F789D">
      <w:pPr>
        <w:pStyle w:val="a3"/>
        <w:numPr>
          <w:ilvl w:val="0"/>
          <w:numId w:val="2"/>
        </w:numPr>
        <w:jc w:val="both"/>
        <w:rPr>
          <w:rFonts w:ascii="Times New Roman" w:hAnsi="Times New Roman" w:cs="Times New Roman"/>
          <w:sz w:val="24"/>
          <w:szCs w:val="24"/>
        </w:rPr>
      </w:pPr>
    </w:p>
    <w:tbl>
      <w:tblPr>
        <w:tblpPr w:leftFromText="180" w:rightFromText="180" w:vertAnchor="text" w:horzAnchor="margin" w:tblpXSpec="center" w:tblpY="287"/>
        <w:tblW w:w="15417" w:type="dxa"/>
        <w:tblLayout w:type="fixed"/>
        <w:tblLook w:val="04A0" w:firstRow="1" w:lastRow="0" w:firstColumn="1" w:lastColumn="0" w:noHBand="0" w:noVBand="1"/>
      </w:tblPr>
      <w:tblGrid>
        <w:gridCol w:w="817"/>
        <w:gridCol w:w="2126"/>
        <w:gridCol w:w="7513"/>
        <w:gridCol w:w="992"/>
        <w:gridCol w:w="851"/>
        <w:gridCol w:w="1417"/>
        <w:gridCol w:w="1701"/>
      </w:tblGrid>
      <w:tr w:rsidR="00CD68DD" w:rsidRPr="009A5555" w:rsidTr="0006126D">
        <w:trPr>
          <w:trHeight w:val="69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68DD" w:rsidRPr="009A5555" w:rsidRDefault="00CD68DD" w:rsidP="009A5555">
            <w:pPr>
              <w:pStyle w:val="a3"/>
              <w:ind w:left="57" w:right="57"/>
              <w:jc w:val="center"/>
              <w:rPr>
                <w:rFonts w:ascii="Times New Roman" w:hAnsi="Times New Roman" w:cs="Times New Roman"/>
                <w:b/>
                <w:lang w:eastAsia="ru-RU"/>
              </w:rPr>
            </w:pPr>
            <w:r w:rsidRPr="009A5555">
              <w:rPr>
                <w:rFonts w:ascii="Times New Roman" w:hAnsi="Times New Roman" w:cs="Times New Roman"/>
                <w:b/>
                <w:lang w:eastAsia="ru-RU"/>
              </w:rPr>
              <w:t>№ лота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68DD" w:rsidRPr="009A5555" w:rsidRDefault="00CD68DD" w:rsidP="009A5555">
            <w:pPr>
              <w:pStyle w:val="a3"/>
              <w:ind w:left="57" w:right="57"/>
              <w:jc w:val="center"/>
              <w:rPr>
                <w:rFonts w:ascii="Times New Roman" w:hAnsi="Times New Roman" w:cs="Times New Roman"/>
                <w:b/>
                <w:lang w:eastAsia="ru-RU"/>
              </w:rPr>
            </w:pPr>
            <w:r w:rsidRPr="009A5555">
              <w:rPr>
                <w:rFonts w:ascii="Times New Roman" w:hAnsi="Times New Roman" w:cs="Times New Roman"/>
                <w:b/>
                <w:lang w:eastAsia="ru-RU"/>
              </w:rPr>
              <w:t>Наименование</w:t>
            </w:r>
          </w:p>
        </w:tc>
        <w:tc>
          <w:tcPr>
            <w:tcW w:w="7513" w:type="dxa"/>
            <w:tcBorders>
              <w:top w:val="single" w:sz="4" w:space="0" w:color="auto"/>
              <w:left w:val="single" w:sz="4" w:space="0" w:color="auto"/>
              <w:bottom w:val="single" w:sz="4" w:space="0" w:color="auto"/>
              <w:right w:val="single" w:sz="4" w:space="0" w:color="auto"/>
            </w:tcBorders>
            <w:vAlign w:val="center"/>
          </w:tcPr>
          <w:p w:rsidR="00CD68DD" w:rsidRPr="009A5555" w:rsidRDefault="00CD68DD" w:rsidP="009A5555">
            <w:pPr>
              <w:pStyle w:val="a3"/>
              <w:ind w:left="57" w:right="57"/>
              <w:jc w:val="center"/>
              <w:rPr>
                <w:rFonts w:ascii="Times New Roman" w:hAnsi="Times New Roman" w:cs="Times New Roman"/>
                <w:b/>
                <w:lang w:eastAsia="ru-RU"/>
              </w:rPr>
            </w:pPr>
            <w:r w:rsidRPr="009A5555">
              <w:rPr>
                <w:rFonts w:ascii="Times New Roman" w:hAnsi="Times New Roman" w:cs="Times New Roman"/>
                <w:b/>
                <w:lang w:eastAsia="ru-RU"/>
              </w:rPr>
              <w:t>Техническая спецификация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68DD" w:rsidRPr="009A5555" w:rsidRDefault="00CD68DD" w:rsidP="009A5555">
            <w:pPr>
              <w:pStyle w:val="a3"/>
              <w:ind w:left="57" w:right="57"/>
              <w:jc w:val="center"/>
              <w:rPr>
                <w:rFonts w:ascii="Times New Roman" w:hAnsi="Times New Roman" w:cs="Times New Roman"/>
                <w:b/>
                <w:lang w:eastAsia="ru-RU"/>
              </w:rPr>
            </w:pPr>
            <w:r w:rsidRPr="009A5555">
              <w:rPr>
                <w:rFonts w:ascii="Times New Roman" w:hAnsi="Times New Roman" w:cs="Times New Roman"/>
                <w:b/>
                <w:lang w:eastAsia="ru-RU"/>
              </w:rPr>
              <w:t>Кол-во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68DD" w:rsidRPr="009A5555" w:rsidRDefault="00CD68DD" w:rsidP="009A5555">
            <w:pPr>
              <w:pStyle w:val="a3"/>
              <w:ind w:left="57" w:right="57"/>
              <w:jc w:val="center"/>
              <w:rPr>
                <w:rFonts w:ascii="Times New Roman" w:hAnsi="Times New Roman" w:cs="Times New Roman"/>
                <w:b/>
                <w:lang w:eastAsia="ru-RU"/>
              </w:rPr>
            </w:pPr>
            <w:r w:rsidRPr="009A5555">
              <w:rPr>
                <w:rFonts w:ascii="Times New Roman" w:hAnsi="Times New Roman" w:cs="Times New Roman"/>
                <w:b/>
                <w:lang w:eastAsia="ru-RU"/>
              </w:rPr>
              <w:t>Ед. изм.</w:t>
            </w:r>
          </w:p>
        </w:tc>
        <w:tc>
          <w:tcPr>
            <w:tcW w:w="1417" w:type="dxa"/>
            <w:tcBorders>
              <w:top w:val="single" w:sz="4" w:space="0" w:color="auto"/>
              <w:left w:val="nil"/>
              <w:bottom w:val="single" w:sz="4" w:space="0" w:color="auto"/>
              <w:right w:val="single" w:sz="4" w:space="0" w:color="auto"/>
            </w:tcBorders>
            <w:vAlign w:val="center"/>
          </w:tcPr>
          <w:p w:rsidR="00CD68DD" w:rsidRPr="009A5555" w:rsidRDefault="00A76A52" w:rsidP="00C43E1F">
            <w:pPr>
              <w:pStyle w:val="a3"/>
              <w:ind w:left="57" w:right="57"/>
              <w:jc w:val="center"/>
              <w:rPr>
                <w:rFonts w:ascii="Times New Roman" w:hAnsi="Times New Roman" w:cs="Times New Roman"/>
                <w:b/>
                <w:lang w:eastAsia="ru-RU"/>
              </w:rPr>
            </w:pPr>
            <w:r w:rsidRPr="009A5555">
              <w:rPr>
                <w:rFonts w:ascii="Times New Roman" w:hAnsi="Times New Roman" w:cs="Times New Roman"/>
                <w:b/>
                <w:lang w:eastAsia="ru-RU"/>
              </w:rPr>
              <w:t>Цена за ед</w:t>
            </w:r>
            <w:r w:rsidR="00C43E1F">
              <w:rPr>
                <w:rFonts w:ascii="Times New Roman" w:hAnsi="Times New Roman" w:cs="Times New Roman"/>
                <w:b/>
                <w:lang w:val="kk-KZ" w:eastAsia="ru-RU"/>
              </w:rPr>
              <w:t>.</w:t>
            </w:r>
            <w:r w:rsidRPr="009A5555">
              <w:rPr>
                <w:rFonts w:ascii="Times New Roman" w:hAnsi="Times New Roman" w:cs="Times New Roman"/>
                <w:b/>
                <w:lang w:eastAsia="ru-RU"/>
              </w:rPr>
              <w:t xml:space="preserve">, </w:t>
            </w:r>
            <w:r w:rsidR="00CD68DD" w:rsidRPr="009A5555">
              <w:rPr>
                <w:rFonts w:ascii="Times New Roman" w:hAnsi="Times New Roman" w:cs="Times New Roman"/>
                <w:b/>
                <w:lang w:eastAsia="ru-RU"/>
              </w:rPr>
              <w:t>тенге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68DD" w:rsidRPr="009A5555" w:rsidRDefault="00CD68DD" w:rsidP="009A5555">
            <w:pPr>
              <w:pStyle w:val="a3"/>
              <w:ind w:left="57" w:right="57"/>
              <w:jc w:val="center"/>
              <w:rPr>
                <w:rFonts w:ascii="Times New Roman" w:hAnsi="Times New Roman" w:cs="Times New Roman"/>
                <w:b/>
                <w:lang w:eastAsia="ru-RU"/>
              </w:rPr>
            </w:pPr>
            <w:r w:rsidRPr="009A5555">
              <w:rPr>
                <w:rFonts w:ascii="Times New Roman" w:hAnsi="Times New Roman" w:cs="Times New Roman"/>
                <w:b/>
                <w:lang w:eastAsia="ru-RU"/>
              </w:rPr>
              <w:t>Выделенная сумма, тенге</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Pr="009A5555" w:rsidRDefault="001D5D9A" w:rsidP="001D5D9A">
            <w:pPr>
              <w:pStyle w:val="a3"/>
              <w:ind w:left="57" w:right="57"/>
              <w:jc w:val="center"/>
              <w:rPr>
                <w:rFonts w:ascii="Times New Roman" w:hAnsi="Times New Roman" w:cs="Times New Roman"/>
                <w:lang w:eastAsia="ru-RU"/>
              </w:rPr>
            </w:pPr>
            <w:r w:rsidRPr="009A5555">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Маски трехслойные на резинках</w:t>
            </w:r>
          </w:p>
        </w:tc>
        <w:tc>
          <w:tcPr>
            <w:tcW w:w="7513" w:type="dxa"/>
            <w:tcBorders>
              <w:top w:val="single" w:sz="4" w:space="0" w:color="auto"/>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из нетканного материала, одноразовая, плотность не менее 20 гр/кв.м, размером 17,5см х 9,5 см</w:t>
            </w:r>
          </w:p>
        </w:tc>
        <w:tc>
          <w:tcPr>
            <w:tcW w:w="992" w:type="dxa"/>
            <w:tcBorders>
              <w:top w:val="single" w:sz="4" w:space="0" w:color="auto"/>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50 000</w:t>
            </w:r>
          </w:p>
        </w:tc>
        <w:tc>
          <w:tcPr>
            <w:tcW w:w="851" w:type="dxa"/>
            <w:tcBorders>
              <w:top w:val="single" w:sz="4" w:space="0" w:color="auto"/>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single" w:sz="4" w:space="0" w:color="auto"/>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12,00</w:t>
            </w:r>
          </w:p>
        </w:tc>
        <w:tc>
          <w:tcPr>
            <w:tcW w:w="1701" w:type="dxa"/>
            <w:tcBorders>
              <w:top w:val="single" w:sz="4" w:space="0" w:color="auto"/>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600 000,00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Pr="009A5555"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2</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Бахилы</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бахилы одноразовые, низкие, полиэтиленовые, 12 мкм</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150 000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пар</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15,00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2 250 000,00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Pr="009A5555"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3</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Шапочка берет на резинках</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Шапочка берет на резинках, одноразовые</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40 000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10,00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400 000,00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Pr="009A5555"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4</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Клеенка медицинская подкладная в рулоне 50 метров</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Клеенка медицинская подкладная, в рулоне 50 метров, основа клеенки резиновая (смесь СКИ) с применением хлопчатобумажной ткани. Влагонепроницаемая. Ширина рулона не менее 100см</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30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рулон</w:t>
            </w:r>
          </w:p>
        </w:tc>
        <w:tc>
          <w:tcPr>
            <w:tcW w:w="1417" w:type="dxa"/>
            <w:tcBorders>
              <w:top w:val="nil"/>
              <w:left w:val="nil"/>
              <w:bottom w:val="single" w:sz="4" w:space="0" w:color="auto"/>
              <w:right w:val="single" w:sz="4" w:space="0" w:color="auto"/>
            </w:tcBorders>
            <w:shd w:val="clear" w:color="000000" w:fill="FFFFFF"/>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80 000,00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2 400 000,00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Pr="009A5555"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5</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Пеленка нестерильная</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пеленка нестерильная 70*80 см, одноразовая, плотность 30 гр., материал SMS</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12 000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32,00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384 000,00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6</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Простыни медицинские хирургические, нестерильные</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простыни медицинские хирургические, нестерильные 200*80 см, плотность 30 гр., одноразовая, материал SMS</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35 000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80,00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2 800 000,00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7</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Простынь стерильная</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Простыня из нетканого материала, одноразовая стерильная. Простынь 140*80, стерильные, плотность 30 гр./кв.м.</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6 000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130,00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780 000,00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8</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Вата 100 гр нестерильная</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Гигроскопическая, нестерильная, в упаковке не менее 100 гр</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1 200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255,00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306 000,00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9</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Бинт медицинский</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Бинт медицинский, марлевый, нестерильный 14 cм х 7 м</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1 500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100,00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150 000,00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10</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Бинт эластичный</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Бинт медицинский эластичный, ленточный, компрессионный, шириной 120 мм, длиной 5,0 м</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1 500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2 540,00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3 810 000,00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11</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Бумага для УЗИ 110мм*20м*17мм вн., рулон</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Бумага для ультразвуковых исследований (УЗИ) 110мм*20м*17мм вн. Рулон</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250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рул</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2 400,00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600 000,00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12</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Лента диаграммная 110*25*12 для ЭКГ аппаратов</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Лента диаграммная для регистрирующих приборов в рулонах 110х25х12 нар. Лента диаграммная 110*25*12 наружный для ЭКГ аппаратов</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1 000,00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100 000,00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13</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Гель для УЗИ по 250 гр., высокой вязкости</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Гель для УЗИ 250г во флаконе. Бесцветный прозрачный гель без посторонних примесей. Нейтрален, растворим в воде, сохраняет вязкость независимо от температуры и рН кожи. Легко и равномерно наносится на кожу и не оказывает раздражающего действия</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2 000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фл</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382,00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764 000,00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14</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Иглы спинальные G 22х3, 1/2, 0,7х88мм</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иглы спинальные G 22 x 3, 1/2, 0,7 х 88мм игла для спинномозговой анестезии  и люмбальной пункции со срезом типа «Квинке» прозрачный павильон-призма для идентефикации СМЖ (черный)</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150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570,00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85 500,00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15</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Электрод ЭКГ</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Электроды ЭКГ однократного применения, взрослые (50х50мм), в упаковке №50</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10 000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29,00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290 000,00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16</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Скальпель №11, №18, №22, №23</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скальпель №№11, 18, 22, 23 с защитным колпачком из углеродистой стали, одноразовый, стерильный</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15 000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80,00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1 200 000,00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17</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Спиртовая салфетка 65*60</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Спиртовая салфетка однократного применения размером 65х60 мм</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650 000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6,60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4 290 000,00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18</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Термометр</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Термометр медицинский электронный, цифровой, жесткий, состоит из термозонда, термодатчика с жидкокристаллическим экраном и корпуса, выполненного из высококачественного пластика.- тип: максимальный- диапазон измерения: 32,0°С - 42,0°С</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50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850,00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42 500,00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19</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Презервативы</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Презерватив из натурального латекса с не ароматизированной смазкой, гладкий в упаковке № 1</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18 000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24,20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435 600,00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20</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Аспирационный катетер с вакуум-конролем FR 14, FR 16</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Аспирационный катетер с вакуум-контролем FR14, FR16. Катетер для аспирации верхних дыхательных путей</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1 000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88,50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88 500,00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21</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Зонд желудочный FR18, FR 20</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Зонд желудочный FR18, FR 20</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500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120,00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60 000,00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22</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Краник запорный трехходовой</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Краник запорный трехходовой. Краник трехходовой обеспечивает одновременную инфузию нескольких препаратов через один венозный доступ. Корпус трехходового краника – поликарбонат. Рукоятка имеет направляющие стрелки. Скорость потока трехходового краника: 525±10% выдерживает давление до 5 бар. Предназначены для соединения со стандартными инфузионными линиями.</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4 000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93,00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372 000,00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23</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Кружка Эсмарха объемом 1750 мл, пластик</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представляет собой полиэтиленовый резервуар (пакет из толстой полиэтиленовой пленки) с нанесенными надписями и делениями со сливной гибкой трубкой, фиксатора для сливной трубки, наконечников: для взрослых</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500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525,00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262 500,00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24</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Лейкопластырь медицинский</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Лейкопластырь медицинский на нетканой основе в катушках размером 2 см*5м</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30 000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157,22</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4 716 600,00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25</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Центральный венозный катетер для гемодиализа</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Двухпросветный центральный венозный диализный катетер c мягким атравматичным кончиком, зажимами линий соединения,  колпачки, удлинительные линии загнутые  изгибаемые либо прямые. Материал катетера - рентгенконтрастный полиуретан.  Длина - 16, 20 см; Диаметр - 12, 14 Fr. Состав набора: катетер, проводник 0,035 дюйм Х 60, 68 см с прямым и j-образным кончиком. Колпачки. Игла 18Gaх6,35см; шприц 5 мл; Тканевой расширитель шаговый. Возможность поставки катетера с антибактериальным покрытием хлоргексидина и сульфадиазина серебра. Размер и тип катетера по заявке Заказчика.</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28 000,00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280 000,00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26</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Катетер Фолея 3-х ходовой, баллоный FR 18,20,22,24,26</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1. Латексный сердечник покрытый силиконом; 2. Наконечник из нелатона с двумя боковыми отверстиями; 3. Воронка для заполнения. Однократного применения.</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325,00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32 500,00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27</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Катетер Фоллея 2-х ходовой, балонный FR 14,16,18,20,22,24</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1. Латексный сердечник покрытый силиконом; 2. Наконечник из нелатона с двумя боковыми отверстиями; 3. Воронка для заполнения. Однократного применения.</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5 000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207,92</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1 039 600,00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28</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Катетеры дренажные (троакальный катетор с трокаром)</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Для быстрого создания грудного, межреберного или брюшно-полостного дренирующего отверстия с последующей аспирацией газа или жидкости из полости для облегчения пневмоторакса. Используются для закрытой грудной торакостомии. Устройство, состоит из хирургически острого троакара и прозрачного торакального катетера, изготовленного из высококачественного термочувствительного медицинского полимера и оснащенного ребристой жесткой воронкообразной насадкой (универсальный коннектор) male-разъем для надежного и герметичного соединения с дренажной системой\мешком. Конический открытый атравматичный, гладкий дистальный наконечник с двумя боковыми отверстиями. Боковые проушины большие и гладкие для эффективного дренажа. Два боковых отверстия с атравматичными сглаженными краями. Маркировка нанесена на расстоянии 5, 10, 15 и 20 см от дистального конца для определения глубины проникновения в межреберье. Катетер упакован поверх плотно прилегающего острозаточенного стилета, изготовленного из прочного металлического сплава и готов к установке. Плоская округлая ручка облегчает маневренность. В стенку катетера интегрирована рентген контрастная полоска на протяжении всей длины катетера. Маркировка размера изделия в FG на самом катетере. Защитный колпачок на конце катетера с троакаром. Индивидуально упакованы и простерилизованы этилен оксидом.</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5 850,00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585 000,00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29</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Катетер торакальный, прямой размер 12,16,15,18,20,21,24,26,28, 30,33,32,36,40 Ch, стерильный,  (силиконовый), однократного применение ренгеноконтрастная полоск  с атравматичным дистальным концом</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Катетер торакальный, прямой размерами (Сh): 12; 15; 18; 21; 24; 26; 28; 30; 33; 36; диаметром (mm) 4; 5; 6; 7; 8; 9,3; 10; 11; 12; стерильный, однократного применения. Катетер торакальный, прямой применяется для интраоперационного дренирования плевральной полости в торакальной и кардиохирургии. Катетер торакальный силиконовый, прямой. Катетер торакальный силиконовый, изогнутый под углом 90°. Технические характеристики: гладкий закругленный наконечник на проксимальном конце обеспечивает атравматичность при установке дренажа в плевральную полость; открытый проксимальный конец катетера закругленными краями, скошенный под углом 300 дистальный конец и боковые отверстия эллипсовидной формы с сглаженными краями обеспечивают надежность дренирования плевральной полости; рентгенконтрастная полоска, четкая маркировка по длине облегчают постановку катетера и контроль его расположения; высококачественные материалы (силикон), использующиеся для изготовления катетеров, обеспечивают термопластичность и биосовместимость, атромбогенность. Разметка по длине начиная с наружного края последнего дренажного отверстия с шагом 2 см до 20 см. Наличие на наружной поверхности катетера обозначения фирмы-производителя и размера катетера. Длина 500 мм Стерилизация - этилен оксидом.</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120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3 900,00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468 000,00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30</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Катетер торакальный, угловой размер 12,16,15,18,20,21,24,26,28, 30,33,32,36,40Ch, стерильный, (силиконовый), однократного применение ренгеноконтрастная полоск  с атравматичным дистальным концом</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Катетер торакальный, угловой размерами (Ch): 24; 26; 28; 30; 33; 36; диаметром (mm) 9.3; 10; 11; 12; стерильный, однократного применения. Катетер торакальный, угловой применяется для интраоперационного дренирования плевральной полости в торакальной и кардиохирургии. Катетер торакальный силиконовый, прямой. Катетер торакальный силиконовый, изогнутый под углом 90°. Технические характеристики: гладкий закругленный наконечник на проксимальном конце обеспечивает атравматичность при установке дренажа в плевральную полость; открытый проксимальный конец катетера закругленными краями, скошенный под углом 300 дистальный конец и боковые отверстия эллипсовидной формы с сглаженными краями обеспечивают надежность дренирования плевральной полости; рентгенконтрастная полоска, четкая маркировка по длине облегчают постановку катетера и контроль его расположения; высококачественные материалы (силикон), использующиеся для изготовления катетеров, обеспечивают термопластичность и биосовместимость, атромбогенность. Разметка по длине начиная с наружного края последнего дренажного отверстия с шагом 2 см до 20 см. Наличие на наружной поверхности катетера обозначения фирмы-производителя и размера катетера. Длина 500 мм Стерилизация - этилен оксидом.</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3 900,00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780 000,00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31</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Канюля назальная для взрослых с прямыми зубцами, кислородный шланг 1,8м</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для взрослых с прямыми зубцами, кислородный шланг. Назальная канюля для длительной и кратковременной подачи кислорода. Канюля назальная для взрослых с удлинительным шлангом длиной не менее 1,8м, длина всей системы не менее 2,3м, с нескользящим седловидным фиксатором для оптимального позиционирования на губе пациента, зубцы канюли мягкие атравматичные термопластичные прямые, продольноармированный кислородный шланг - исключается запирание канала при перегибе и обеспечивается равномерность потока, с регулировкой и фиксацией положения канюли. Материал: имплантационно-нетоксичный поливинилхлорид</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3 000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334,00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1 002 000,00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32</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Внутривенные канюли с инъекционным портом, размер 18G</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Канюля/катетер внутривенный внутривенный периферический с инъекционным клапаном, размерами: 18G. Состоит из трубки иглы, трубки катетера, канюли катетера инъекционного клапана, канюли иглы, камеры возврата крови, заглушки</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2 000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68,71</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137 420,00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33</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Внутривенные канюли с инъекционным портом, размер 20G</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Канюля/катетер внутривенный внутривенный периферический с инъекционным клапаном, размерами: 20G. Состоит из трубки иглы, трубки катетера, канюли катетера инъекционного клапана, канюли иглы, камеры возврата крови, заглушки</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15 000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68,71</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1 030 650,00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34</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Внутривенные канюли с инъекционным портом, размер 22G</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Канюля/катетер внутривенный внутривенный периферический с инъекционным клапаном, размерами: 22G. Состоит из трубки иглы, трубки катетера, канюли катетера инъекционного клапана, канюли иглы, камеры возврата крови, заглушки</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32 000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68,71</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2 198 720,00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35</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Маска анестезиологическая одноразовая с поддувной манжетной и цветоидикаторным кольцом маскодержател</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Анестезиологическая маска большая, размер 5-6 анатомической формы, с эластичной полусферической манжетой. Манжета по перечно-армированна для обеспечения герметичности. Форма маски и её объём оптимизированы под комбинированный двойной размер перекрывающий линейку стандартных размеров (вместо 6 или 7 размеров - 4) и под минимальное "мёртвое пространство", корпус маски профилирован под "пальцы" для удобства захвата. Соединительный коннектор 22F. Материалы: полиэтилен, полипропилен, эластомер. Экологична при производстве и утилизации. Упаковка: индивидуальная, клинически чистая.</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3 000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601,00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1 803 000,00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36</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Маска для аэрозольной терапии</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Маска для подачи газовых смесей при искусственной вентиляции легких различной модификации, размерами 0,1,2,3,4,5. Маска с воздушной подушкой с регулировочным винтом №№3,4,5. Маска для подачи газовых смесей при искусственной вентиляции легких различной модификации. Для взрослых. Прозрачный материал позволяет беспрепятственно видеть пациента. Выполнена из медицинского ПВХ. Два латеральных отверстия. Носовой зажим. Фиксирующая резинка. Удлинительная магистраль не менее 2 метра с небулайзером. Материал изготовления - поливинилхлорид PVC. Одноразового использования, клинически чистое, класс безопасности 2А. Область применения: для кратковременной подачи кислорода с фиксированной концентрацией на входе кислородной линии. Упаковка: индивидуальная.</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600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1 035,00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621 000,00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37</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Мешок АМБУ ручной, для взрослых, многоразовый, объем 1500 мл.  Комплектация:  дыхательный мешок, кислородный шланг, маска анестезиологическая №5</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Мешок АМБУ для ручной ИВЛ, многоразовый с резервуарным мешком из ПВХ, кислородной линей 2 м, маской. Область применения: мешок АМБУ ручной многоразовый предназначен для проведения ручной вентиляции легких. Технические характеристики: мешок для ручной ИВЛ, изготовлен из силикона; резервуарный мешок из ПВХ; кислородная линия не менее 2 м; силиконовая маска; могут обрабатываться в автоклаве при температуре не выше 121 градусов; температурный режим хранения от -18 до +50 градусов; количество стерилизаций 25. Размерный ряд: взрослый, объём мешка -1500 мл., размер кислородной маски - 5, объём резервуарного мешка - 1600 мл. Упаковка: индивидуальная, клинически чистая.</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15</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28 380,00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425 700,00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38</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Мочеприемник 2000мл</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с завязками, стерильный, однократного применения, с прямым сливом объемом 2000мл. Модификация крепления: с ремешком, состоит из квадратного пакета мочеприемника/мешка для забора мочи, не содержащего латекс, объемами 1000мл, 2000мл; Т-образного сливного клапана; порта для взятия проб мочи; встроенного антирефлюксного клапана с коническим коннектором и защитным колпачком; дренажной трубки с внешним диаметром от 6,0мм до 10,5мм и длиной 100см; ремешка для крепления. Модификация крепления: с завязками, состоит из квадратного пакета мочеприемника/мешка для забора мочи, не содержащего латекс, объемами 1000мл, 2000мл; Т-образного сливного клапана; встроенного антирефлюксного клапана с коническим коннектором и защитным колпачком; дренажной трубки с внешним диаметром от 6,0мм до 10,5мм и длиной 90см; двойных завязок для крепления.</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7 000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165,00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1 155 000,00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39</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Набор для нефростомии стерильный, однократного применения, размером 12F, 14F</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Предназначен для операционного образования нефростомии для отвода мочи, в случае, когда нельзя обеспечить отвода мочи натуральным путем. Наименование комплектующих: 1. Катетер длиной 45 см; 2. Проводник J.38” х 80см; 3. Двухсоставная игла 18G x 20см; 4. Дилататор 7F; 10F; 13F; 5. Дилататор c мандреном; 6. Шприц 10мл; 7. Скальпель; 8. Кожный фиксатор; 9. Зажим. Катетер изготовлен из полиуретана, покрывается силиконом, что обеспечивает оптимально длительное время нахождения катетера в почке. Проводник - очень тонкая трубка из нержавеющей стали, имеющая гибкий кончик длиной 8 мм.</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50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набор</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29 100,00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1 455 000,00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40</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Набор для цистостомии стерильный, однократного применения, размером 12F, 14F, длиной 45 см</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Предназначен для создания хирургическим путем искусственного надлобкового мочепузырного свища. Катетер сделан из полиуретана высшего качества, покрыт силиконом. Качество материала обеспечивает оптимально длительное время нахождения введенного катетера. 1. Катетер 12F, 14F длиной 45 см; 2. Разрывная игла-интродьюсер 14F, длиной 120 мм; 3. Кожный фиксатор; 4. Шприц 10 мл; 5. Скальпель; 6. Зажим.</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50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набор</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18 100,00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905 000,00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41</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Набор трубок трахеостомические</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Трахеостомическая трубка с манжетой 7 мм - 9 мм. Предназначена для проведения искусственной вентиляции легких, вспомогательной вентиляции, самостоятельного дыхания через трахеостому, для проведения ингаляционного наркоза. Манжета низкого давления обеспечивает минимальное воздействие на слизистую трахеи и имеет оптимальный размер для надежной и безопасной интубации; маркировка пилотного баллона. Стерильна, предназначена для однократного применения; изготовлена из прозрачного силиконизированного имплантационно-нетоксичного поливинилхлорида с рентгеноконтрастной линией, имеет анатомический изгиб; термопластичность материала трубки позволяет свести к минимуму возможность травматизации трахеи; имеет стилет и шей трахеостомическая трубка с манжетой 7 мм ленту; гибкий фланец для крепления на шее пациента; несмываемая маркировка на трубке и пилотном баллоне</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2 500,00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500 000,00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42</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Эндобронхиальная трубка левонаправленная, размер 35,37,39 СН</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Эндобронхеальные трубки лево-направленные или право-направленные, представляют собой набор инструментов предназначенный для оказания неотложной помощи и поддержания проходимости дыхательных путей. Поставляются в комплекте с фиксатором, Y –образным соединителем, бронхеальным и трахеальным угловыми соединителями, интубационным стилетом, санационным катетером с вакуум-контролем, устройством для рассоединения. Изделия изготовлены из термопластичного ПВХ, упакованы в индивидуальную упаковку, стерильны, предназначены для одноразового использования.</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30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35 000,00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1 050 000,00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43</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Эндотрахеальная трубка с манжетой 3мм, 7мм, 7,5мм, 8мм, 9мм</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Эндотрахеальные трубки с манжетой низкого давления № 3мм,7мм, 7,5мм, 8мм, 9мм (1. Трубка из поливинилхлорида с закругленным проксимальным концом; 2. Манжета с низким лением; 3. Катетер длинной 15мм; 4. Глазок Мерфи; 5. Трубка для раздувания манжеты; 6. Пиллот - баллон с клапаном)</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3 500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400,00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1 400 000,00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44</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Фильтр антибактериальный для вакуум аспиратор «Drentech Mobile Redline» портативный (Фильтр коннектор к портативному вакуум аспиратору)</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Устройство фильтр - для защиты вакуумного устройства необходимо заменять каждый раз, когда вакуумное устройство используется для разных пациентов. Состоит из антибактериального фильтра и одностороннего мембранного клапана. Устройства поставляются стерильными и отделены от вакуумного устройства. Для замены разъединить фильтр в работе и удалить его. Затем подсоединить новый фильтр. Стерилизация - этилен оксидом</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60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5 255,00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315 300,00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45</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Оригинальные линии для в/в вливаний малых объемов</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Оригинальные удленители Перфузор 150 см. Светозащитная, черная. Материал ПВХ без фталатов. Объем заполнения линии 2,93 мл. Соединение Луэр Лок</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1 500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290,00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435 000,00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46</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Трубка силикон</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трубка силикон для дренажа нестерильная, диаметр 6,0/9,0 м, длина 25 м</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25</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упак</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50 000,00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1 250 000,00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47</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Регулятор скорости</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Регулятор скорости инфузии стерильные, непирогенные, однократного применения с диапазоном скорости введения 10-250 мл/ч. линии проводящие разработаны для инфузионной терапии. Имеют конус Люэра на одном конце и канюлю Люэра - на другом. Максимальное время использования: 90ч. Регулятор скорости потока применяется для инфузии препаратов, требующих дозированного введения.</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500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1 050,00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525 000,00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48</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Полотно нетканое, антимикробное сорбционное</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Полотно нетканое, антимикробное сорбционное, импрегнированное частицами коллоидного серебра "МВ-2010" в индивидуальной упаковке, стерильное, с клеевой основой, размер 10/15см</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1 250,00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250 000,00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49</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Полотно нетканое, антимикробное сорбционное</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Полотно нетканое, антимикробное сорбционное, импрегнированное частицами коллоидного серебра "МВ-2010" в индивидуальной упаковке, стерильное, с клеевой основой, размер 10/29см</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2 150,00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215 000,00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50</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Термопленка AGFA DRYSTAR DT2 МАММО 20,3см. х 25,4см. № 100</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Термопленка AGFA DRYSTAR DT2 МАММО 20,3см. х 25,4см. № 100</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54 000,00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1 080 000,00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51</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Термопленка AGFA DRYSTAR DT2 МАММО 25,4см.х30,5см. № 100</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Термопленка AGFA DRYSTAR DT2 МАММО 25,4см.х30,5см. № 100</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30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81 000,00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2 430 000,00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52</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Шпатель медицинский</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стерильный, одноразового применения, пластиковый</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1 000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48,50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48 500,00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53</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Система для переливания крови</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Система для переливания крови и кровезаменителей с иглой 18G. Система для переливания крови и кровезаменителей с иглой размером 18G (1,2х38мм), стерильная, однократного применения.</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1 000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118,20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118 200,00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54</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Система для инфузий</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Система для вливания инфузионных растворов с иглой 21 G (0,8 х 38 мм), стерильная, однократного применения</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90 000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50,41</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4 536 900,00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55</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Шприц инсулиновый</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инъекционный трехкомпонентный однократного применения, объемом 1мл, с иглами</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500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17,22</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8 610,00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56</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Шприц</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Шприц перфузор 20 мл с аспирационной иглой. Аспирационная игла 1.7 х 2.0 х 30мм. Положение канюли центральное. Без ПВХ. Без фталатов. Для шприцевого насоса Perfusor Space, производства Б.Браун</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1 000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579,00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579 000,00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57</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Шприц</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Шприц перфузор 50 мл с аспирационной иглой. Фильтр в игле 15 мкм. Аспирационная игла 1.7 х 2.0 х 30мм. Соединение Луэр Лок. Не содержит латекса и ПВХ. Для шприцевого насоса Perfusor Space, производства Б.Браун</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1 000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565,00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565 000,00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58</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Шприц объемом 10,0 мл трехкомпонентный</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Шприц инъекционный, трехкомпонентный, стерильный, однократного применения, объемами: 10 мл с иглами 21Gx1 1/2</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90 000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22,70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2 043 000,00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59</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Шприц объемом 2,0 мл трехкомпонентный</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Шприц инъекционный, трехкомпонентный, стерильный, однократного применения, объемами: 2 мл с иглами 23Gx1 1/2</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60 000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13,50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810 000,00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60</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Шприц объемом 20,0 мл трехкомпонентный</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Шприц инъекционный, трехкомпонентный, стерильный, однократного применения, объемами: 20 мл с иглами 20Gx1 1/2</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70 000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31,47</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2 202 900,00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61</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Шприц объемом 5,0 мл трехкомпонентный</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Шприц инъекционный, трехкомпонентный, стерильный, однократного применения, объемами: 5 мл с иглами 22Gx1 1/2</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100 000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14,90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1 490 000,00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62</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Шприц 50,0 мл</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Шприц инъекционный, трехкомпонентный, стерильный, однократного применения, объемами: 50 мл с иглами 18Gx1 1/2</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5 000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88,00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440 000,00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63</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Шприц Жане</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Шприц инъекционный однократного применения трехдетальный 150мл., с наконечником для катетерной насадки тип Жане</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1 200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370,00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444 000,00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64</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Инструмент для эвакуации органов и тканей</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Инструмент эндоскопический для эвакуации органов и тканей. Состоит из устройства доставки с поршневым механизмом (диаметр 10 мм), самораскрывающегося мешка (диаметр в раскрытом состоянии не менее 5 см). Длина мешка не менее 22 см, ширина не менее 10 см. Затягивается при помощи фиксирующего элемента с функцией памяти закрытия. Наличие 2-х маркеров на фиксирующем элементе для визуализации в ходе операции. Не подлежит повторной стерилизации. Упаковка: индивидуальная, стерильная. Объем: 400 мл, 800 мл, 1200 мл (поставка размеров по заявке Заказчика).</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200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18 100,00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3 620 000,00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65</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Стент пищеводный</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тип стента – цельно-каркасный для обеспечения равномерного раскрытия (не допускается разрыва плетения стента по всей длине), с анти миграционным механизмом, полностью покрытый, материал покрытия – медицинский силикон - устойчивый к среде с повышенной кислотностью обеспечивающий ребристость поверхности покрытого участка, диаметр покрытого участка стента не менее 20 мм, диаметр непокрытой воронкообразной верхней и нижней манжеты не менее 26 мм. Стент рентгеноконтрастными метками для лучшей визуализации при установке стента. Размер стента по заявке Заказчика: длина стента 80 мм, длина покрытого участка стента 5 см; длина стента 100 мм, длина покрытого участка стента 7 см; длина стента 120 мм, длина покрытого участка стента 9 см; длина стента 140 мм, длина покрытого участка стента 11 см. Стент упакован стерильно.</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11</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420 000,00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4 620 000,00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66</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Драпировка (20 шт. в упаковке)</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Защитный чехол для головки визуализации SPY-PHI системы эндоскопической флюоресцентной визуализации PINPOINT с принадлежностями. На дистальной части чехла расположена вставка из поликарбоната, длина чехла не более 2,5 м. Чехол выполнен из полиуретана. Кол-во в упаковке - не менее 20 шт.</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упак</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659 234,00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6 592 340,00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67</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Сервисный набор</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сервисный набор РМ KIT для автомата для мойки, дезинфекции и стерилизации эндоскопов MEDIVATORS ISA</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набор</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1 118 942,00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1 118 942,00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68</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Рулоны плазменные плоские 350 мм/70 м</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Рулоны для плазменного стерилизатора LowTem, плоские изготовлены из волокон полиэтилена, чрезвычайно прочного на разрыв, обладающего превосходными барьерными свойствами, минимальной адсорбцией стерилизационных газов и высочайшим уровнем антибактериальной защиты. Индикаторы стерилизации выполнены химически обработанными чернилами.</w:t>
            </w:r>
            <w:r>
              <w:rPr>
                <w:rFonts w:ascii="Times New Roman" w:hAnsi="Times New Roman" w:cs="Times New Roman"/>
              </w:rPr>
              <w:t xml:space="preserve"> </w:t>
            </w:r>
            <w:r w:rsidRPr="001D5D9A">
              <w:rPr>
                <w:rFonts w:ascii="Times New Roman" w:hAnsi="Times New Roman" w:cs="Times New Roman"/>
              </w:rPr>
              <w:t>Плоские рулоны применяются для изготовления пакетов, в которые будут упакованы инструменты и ИМН, и их последующей стерилизации в среде паров перекиси водорода в сочетании с ее низкотемпературной плазмой. Простерилизованные пакеты, изготовленные из рулонов, вскрываются идеально чисто, без отслаивания ворсинок, что не нарушает стерильность вложения при вскрытии. Термошов, состоящий из трех параллельных направляющих, обеспечивает упаковке абсолютную прочность. Прозрачная пленка позволяет легко идентифицировать вложение. Все надписи нанесены вне зоны укладки инструмента.</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рулон</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150 000,00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1 500 000,00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69</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Держатель эндоскопа Karl Storz</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Держатель, система, автоклавируемая, с быстросъемным соединителем Slock, состоящая из: 28172 HR-поворотный цоколь для крепления на операционном столе, для использования с еврапейскими стандарнтыми рельсами, с латеральным фиксирующим элементом для высотного и углового регулирования шарнирного стнда. 28272 HB-шарнирный стенд, усиленная версия, L-образный, с одним центральным механическим шарниром для всех пяти суставных функций, высота 48 см, операционный диапазон 52 см, c быстросъемным соединителем Slock (female), 28272 UGN - зажимная бранша, металлическая, с аксиальным соединением, для использования со всеми Karl Storz эндоскопами с квадратной головкой, зажимной диапазон от 16.5 до 23 мм, с быстросъемным соединением Slock (male)</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2 762 900,00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2 762 900,00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70</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Цистоскоп стержне-линзовый, передне - бокового видения, 30 град, диам 4 мм, автоклавируемый, со встроенным стекловолоконным световодом, многократного применения</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Цистоскоп стержне-линзовый, должен быть передне - бокового видения,</w:t>
            </w:r>
            <w:r w:rsidRPr="001D5D9A">
              <w:rPr>
                <w:rFonts w:ascii="Times New Roman" w:hAnsi="Times New Roman" w:cs="Times New Roman"/>
              </w:rPr>
              <w:br/>
              <w:t>с углом обзора 30 градусов, диаметром не более 4 мм, автоклавируемый, металлический, со встроенным стекловолоконным световодом, многократного применения</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1 583 569,00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1 583 569,00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71</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Внешний тубус резектоскопа, перфорированный, 26 шр, поворотный</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Внешний тубус резектоскопа диаметром не более 26 Шр, поворотный, перфорированный, металлический, многократного применения</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245 948,00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491 896,00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72</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Внутренний тубус резектоскопа, с керамической изоляцией, 26 шр, поворотный</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Внутренний тубус резектоскопа диаметром не более 26 Шр, с керамической изоляцией, поворотный, металлический, многократного применения</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4</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266 355,00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1 065 420,00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73</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Рабочий элемент резектоскопа, пассивный, закрытая рукоятка</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Рабочий элемент для резектоскопов, пассивная резка, закрытая рукоятка, резка проходящая под давлением пружины, металлический, многократного применения</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742 917,00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1 485 834,00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74</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Стандартный обтюратор 24 шр.</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Стандартный обтюратор, металлический, многократного применения, диаметр не более 24 Шр.</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78 738,00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157 476,00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75</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Режущая петля угловая, 30 град, 24 шр.</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Режущая петля угловая, с углом не более 30 градусов, диаметр не более 24 шр., имеет U-образную форму.</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18</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35 006,00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630 108,00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76</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Электрод-нож, 24 шр.</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Электрод-нож для биполярной резектоскопии, диаметр не более 24 шр.</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6</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35 006,00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210 036,00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77</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Роликовый электрод, биполярный, 5мм, 24 шр.</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Роликовый электрод для биполярной резектоскопии, диаметр не менее 5мм, 24 шр. должен быть шарообразной формы.</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6</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35 006,00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210 036,00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78</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Шприц 150 мл</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Шприц, металлический, со стеклянной колбой, объем не менее 150 мл, с адаптером.</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172 619,00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517 857,00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79</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Запасная колба RECORD 150 мл.</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Запасная колба для шприца, объема не менеее 150 мл, с адаптером</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107 426,00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214 852,00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80</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Биполярный кабель</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Биполярный соединительный кабель, для резектоскопов типа Wolf, COMFORT, длина 4,5 м. 3-х пиновый, 28.58 мм</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5</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89 890,00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449 450,00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81</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Высокочастотные электрохирургические инструменты для аппарата ФОТЕК</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EН330Е. Высокочастотные электрохирургические инструменты по ШГИД.942416.001ТУ. Держатель для подключения биполярных инструментов (электродов). Инструментальная часть - подключение к пинцетам (евростандарт). Аппаратная часть - два плоских контакта (ФОТЕК). Длина кабеля 3 м.</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5</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52 500,00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262 500,00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82</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Держатель биполярных электродов для аппарата ФОТЕК</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EH330E-4. Держатель биполярных электродов. Инструментальная часть - подключение к пинцетам (евростандарт). Аппаратная часть - вилка с двумя штекерами. Длина кабеля 3 м</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5</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52 500,00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262 500,00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83</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Высокочастотные электрохирургические инструменты для аппарата ФОТЕК</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EH231.1. Высокочастотные электрохирургические инструменты по ШГИД.942416.001ТУ. Нейтральный электрод из токопроводящей резины, 408 см кв.</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96 700,00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1 934 000,00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84</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Высокочастотные электрохирургические инструменты для аппарата ФОТЕК</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EH234.1. Высокочастотные электрохирургические инструменты по ШГИД.942416.001ТУ. Кабель для подключения нейтральных электродов. Аппаратная часть - разъем типа "джек", длина кабеля 3 м.</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20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37 200,00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744 000,00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85</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Педаль одноклавишная (БИ) для аппарата ФОТЕК</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EP203. Педаль одноклавишная (БИ)</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5</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127 900,00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639 500,00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r>
              <w:rPr>
                <w:rFonts w:ascii="Times New Roman" w:hAnsi="Times New Roman" w:cs="Times New Roman"/>
                <w:lang w:eastAsia="ru-RU"/>
              </w:rPr>
              <w:t>86</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Педаль двухклавишная (МОНО) для аппарата ФОТЕК</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EP202. Педаль двухклавишная (МОНО)</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5</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168 500,00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842 500,00</w:t>
            </w:r>
          </w:p>
        </w:tc>
      </w:tr>
      <w:tr w:rsidR="001D5D9A" w:rsidRPr="009A5555" w:rsidTr="001D5D9A">
        <w:trPr>
          <w:trHeight w:val="27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5D9A" w:rsidRDefault="001D5D9A" w:rsidP="001D5D9A">
            <w:pPr>
              <w:pStyle w:val="a3"/>
              <w:ind w:left="57" w:right="57"/>
              <w:jc w:val="center"/>
              <w:rPr>
                <w:rFonts w:ascii="Times New Roman" w:hAnsi="Times New Roman" w:cs="Times New Roman"/>
                <w:lang w:eastAsia="ru-RU"/>
              </w:rPr>
            </w:pPr>
            <w:bookmarkStart w:id="0" w:name="_GoBack" w:colFirst="2" w:colLast="2"/>
            <w:r>
              <w:rPr>
                <w:rFonts w:ascii="Times New Roman" w:hAnsi="Times New Roman" w:cs="Times New Roman"/>
                <w:lang w:eastAsia="ru-RU"/>
              </w:rPr>
              <w:t>87</w:t>
            </w:r>
          </w:p>
        </w:tc>
        <w:tc>
          <w:tcPr>
            <w:tcW w:w="2126" w:type="dxa"/>
            <w:tcBorders>
              <w:top w:val="nil"/>
              <w:left w:val="single" w:sz="4" w:space="0" w:color="auto"/>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sz w:val="24"/>
                <w:szCs w:val="24"/>
              </w:rPr>
            </w:pPr>
            <w:r w:rsidRPr="001D5D9A">
              <w:rPr>
                <w:rFonts w:ascii="Times New Roman" w:hAnsi="Times New Roman" w:cs="Times New Roman"/>
              </w:rPr>
              <w:t>Электрод-лезвие с антипригарным покрытием</w:t>
            </w:r>
          </w:p>
        </w:tc>
        <w:tc>
          <w:tcPr>
            <w:tcW w:w="7513"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both"/>
              <w:rPr>
                <w:rFonts w:ascii="Times New Roman" w:hAnsi="Times New Roman" w:cs="Times New Roman"/>
              </w:rPr>
            </w:pPr>
            <w:r w:rsidRPr="001D5D9A">
              <w:rPr>
                <w:rFonts w:ascii="Times New Roman" w:hAnsi="Times New Roman" w:cs="Times New Roman"/>
              </w:rPr>
              <w:t>EDGE BLADE ELECTRODE Е1450-4. Электрод-лезвие с антипригарным покрытием, дл.10.16см/ раб.ч.2.54см. Электрод монополярный - скальпель с антипригарным покрытием из эластомерного силикона. Посадочный диаметр - 2,4 мм. Общая длина - 10,16 см. Длина рабочей (активной) части - 2,54 см. Одноразовый, поставляется в стерильной упаковке.</w:t>
            </w:r>
          </w:p>
        </w:tc>
        <w:tc>
          <w:tcPr>
            <w:tcW w:w="992"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50</w:t>
            </w:r>
          </w:p>
        </w:tc>
        <w:tc>
          <w:tcPr>
            <w:tcW w:w="85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rPr>
            </w:pPr>
            <w:r w:rsidRPr="001D5D9A">
              <w:rPr>
                <w:rFonts w:ascii="Times New Roman" w:hAnsi="Times New Roman" w:cs="Times New Roman"/>
              </w:rPr>
              <w:t>шт</w:t>
            </w:r>
          </w:p>
        </w:tc>
        <w:tc>
          <w:tcPr>
            <w:tcW w:w="1417"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19 300,00</w:t>
            </w:r>
          </w:p>
        </w:tc>
        <w:tc>
          <w:tcPr>
            <w:tcW w:w="1701" w:type="dxa"/>
            <w:tcBorders>
              <w:top w:val="nil"/>
              <w:left w:val="nil"/>
              <w:bottom w:val="single" w:sz="4" w:space="0" w:color="auto"/>
              <w:right w:val="single" w:sz="4" w:space="0" w:color="auto"/>
            </w:tcBorders>
            <w:shd w:val="clear" w:color="auto" w:fill="auto"/>
            <w:vAlign w:val="center"/>
          </w:tcPr>
          <w:p w:rsidR="001D5D9A" w:rsidRPr="001D5D9A" w:rsidRDefault="001D5D9A" w:rsidP="001D5D9A">
            <w:pPr>
              <w:pStyle w:val="a3"/>
              <w:jc w:val="center"/>
              <w:rPr>
                <w:rFonts w:ascii="Times New Roman" w:hAnsi="Times New Roman" w:cs="Times New Roman"/>
                <w:color w:val="000000"/>
              </w:rPr>
            </w:pPr>
            <w:r w:rsidRPr="001D5D9A">
              <w:rPr>
                <w:rFonts w:ascii="Times New Roman" w:hAnsi="Times New Roman" w:cs="Times New Roman"/>
                <w:color w:val="000000"/>
              </w:rPr>
              <w:t>965 000,00</w:t>
            </w:r>
          </w:p>
        </w:tc>
      </w:tr>
      <w:bookmarkEnd w:id="0"/>
    </w:tbl>
    <w:p w:rsidR="00A66304" w:rsidRDefault="00A66304" w:rsidP="00A66304">
      <w:pPr>
        <w:pStyle w:val="a3"/>
        <w:ind w:left="360"/>
        <w:jc w:val="both"/>
        <w:rPr>
          <w:rFonts w:ascii="Times New Roman" w:hAnsi="Times New Roman" w:cs="Times New Roman"/>
          <w:sz w:val="10"/>
          <w:szCs w:val="10"/>
        </w:rPr>
      </w:pPr>
    </w:p>
    <w:p w:rsidR="00C26C2B" w:rsidRPr="00A2036F" w:rsidRDefault="00C26C2B" w:rsidP="00CE0DA1">
      <w:pPr>
        <w:pStyle w:val="a3"/>
        <w:numPr>
          <w:ilvl w:val="0"/>
          <w:numId w:val="2"/>
        </w:numPr>
        <w:ind w:left="0" w:firstLine="360"/>
        <w:jc w:val="both"/>
        <w:rPr>
          <w:rFonts w:ascii="Times New Roman" w:hAnsi="Times New Roman" w:cs="Times New Roman"/>
          <w:sz w:val="24"/>
          <w:szCs w:val="24"/>
        </w:rPr>
      </w:pPr>
      <w:r w:rsidRPr="001C0705">
        <w:rPr>
          <w:rFonts w:ascii="Times New Roman" w:hAnsi="Times New Roman" w:cs="Times New Roman"/>
          <w:sz w:val="24"/>
          <w:szCs w:val="24"/>
        </w:rPr>
        <w:t>Место поставки товаров: К</w:t>
      </w:r>
      <w:r w:rsidR="00A32261">
        <w:rPr>
          <w:rFonts w:ascii="Times New Roman" w:hAnsi="Times New Roman" w:cs="Times New Roman"/>
          <w:sz w:val="24"/>
          <w:szCs w:val="24"/>
        </w:rPr>
        <w:t>Г</w:t>
      </w:r>
      <w:r w:rsidRPr="001C0705">
        <w:rPr>
          <w:rFonts w:ascii="Times New Roman" w:hAnsi="Times New Roman" w:cs="Times New Roman"/>
          <w:sz w:val="24"/>
          <w:szCs w:val="24"/>
        </w:rPr>
        <w:t xml:space="preserve">П </w:t>
      </w:r>
      <w:r w:rsidR="004B7014">
        <w:rPr>
          <w:rFonts w:ascii="Times New Roman" w:hAnsi="Times New Roman" w:cs="Times New Roman"/>
          <w:sz w:val="24"/>
          <w:szCs w:val="24"/>
        </w:rPr>
        <w:t xml:space="preserve">на ПХВ </w:t>
      </w:r>
      <w:r w:rsidRPr="001C0705">
        <w:rPr>
          <w:rFonts w:ascii="Times New Roman" w:hAnsi="Times New Roman" w:cs="Times New Roman"/>
          <w:sz w:val="24"/>
          <w:szCs w:val="24"/>
        </w:rPr>
        <w:t>«</w:t>
      </w:r>
      <w:r w:rsidR="004150E1" w:rsidRPr="004150E1">
        <w:rPr>
          <w:rFonts w:ascii="Times New Roman" w:hAnsi="Times New Roman" w:cs="Times New Roman"/>
          <w:sz w:val="24"/>
          <w:szCs w:val="24"/>
        </w:rPr>
        <w:t>Алматинский онкологический центр</w:t>
      </w:r>
      <w:r w:rsidRPr="001C0705">
        <w:rPr>
          <w:rFonts w:ascii="Times New Roman" w:hAnsi="Times New Roman" w:cs="Times New Roman"/>
          <w:sz w:val="24"/>
          <w:szCs w:val="24"/>
        </w:rPr>
        <w:t xml:space="preserve">» </w:t>
      </w:r>
      <w:r w:rsidR="00295146" w:rsidRPr="00295146">
        <w:rPr>
          <w:rFonts w:ascii="Times New Roman" w:hAnsi="Times New Roman" w:cs="Times New Roman"/>
          <w:sz w:val="24"/>
          <w:szCs w:val="24"/>
        </w:rPr>
        <w:t>Управления общественного здравоохранения города Алматы</w:t>
      </w:r>
      <w:r w:rsidRPr="001C0705">
        <w:rPr>
          <w:rFonts w:ascii="Times New Roman" w:hAnsi="Times New Roman" w:cs="Times New Roman"/>
          <w:sz w:val="24"/>
          <w:szCs w:val="24"/>
        </w:rPr>
        <w:t xml:space="preserve">, адрес: </w:t>
      </w:r>
      <w:r w:rsidR="004B7014">
        <w:rPr>
          <w:rFonts w:ascii="Times New Roman" w:hAnsi="Times New Roman" w:cs="Times New Roman"/>
          <w:sz w:val="24"/>
          <w:szCs w:val="24"/>
        </w:rPr>
        <w:t xml:space="preserve">г. Алматы, </w:t>
      </w:r>
      <w:r w:rsidR="004150E1">
        <w:rPr>
          <w:rFonts w:ascii="Times New Roman" w:hAnsi="Times New Roman" w:cs="Times New Roman"/>
          <w:sz w:val="24"/>
          <w:szCs w:val="24"/>
        </w:rPr>
        <w:t>ул</w:t>
      </w:r>
      <w:r w:rsidR="004150E1" w:rsidRPr="001C0705">
        <w:rPr>
          <w:rFonts w:ascii="Times New Roman" w:hAnsi="Times New Roman" w:cs="Times New Roman"/>
          <w:sz w:val="24"/>
          <w:szCs w:val="24"/>
        </w:rPr>
        <w:t xml:space="preserve">. </w:t>
      </w:r>
      <w:r w:rsidR="002E745D">
        <w:rPr>
          <w:rFonts w:ascii="Times New Roman" w:hAnsi="Times New Roman" w:cs="Times New Roman"/>
          <w:sz w:val="24"/>
          <w:szCs w:val="24"/>
        </w:rPr>
        <w:t>Папанина</w:t>
      </w:r>
      <w:r w:rsidR="002E745D" w:rsidRPr="001C0705">
        <w:rPr>
          <w:rFonts w:ascii="Times New Roman" w:hAnsi="Times New Roman" w:cs="Times New Roman"/>
          <w:sz w:val="24"/>
          <w:szCs w:val="24"/>
        </w:rPr>
        <w:t xml:space="preserve">, </w:t>
      </w:r>
      <w:r w:rsidR="002E745D">
        <w:rPr>
          <w:rFonts w:ascii="Times New Roman" w:hAnsi="Times New Roman" w:cs="Times New Roman"/>
          <w:sz w:val="24"/>
          <w:szCs w:val="24"/>
        </w:rPr>
        <w:t>дом 2</w:t>
      </w:r>
      <w:r w:rsidR="002E745D" w:rsidRPr="001C0705">
        <w:rPr>
          <w:rFonts w:ascii="Times New Roman" w:hAnsi="Times New Roman" w:cs="Times New Roman"/>
          <w:sz w:val="24"/>
          <w:szCs w:val="24"/>
        </w:rPr>
        <w:t>2</w:t>
      </w:r>
      <w:r w:rsidR="002E745D">
        <w:rPr>
          <w:rFonts w:ascii="Times New Roman" w:hAnsi="Times New Roman" w:cs="Times New Roman"/>
          <w:sz w:val="24"/>
          <w:szCs w:val="24"/>
        </w:rPr>
        <w:t>0</w:t>
      </w:r>
      <w:r w:rsidR="00D0026C">
        <w:rPr>
          <w:rFonts w:ascii="Times New Roman" w:hAnsi="Times New Roman" w:cs="Times New Roman"/>
          <w:sz w:val="24"/>
          <w:szCs w:val="24"/>
        </w:rPr>
        <w:t xml:space="preserve">, </w:t>
      </w:r>
      <w:r w:rsidR="00EC4E90">
        <w:rPr>
          <w:rFonts w:ascii="Times New Roman" w:hAnsi="Times New Roman" w:cs="Times New Roman"/>
          <w:sz w:val="24"/>
          <w:szCs w:val="24"/>
        </w:rPr>
        <w:t xml:space="preserve">литер А, </w:t>
      </w:r>
      <w:r w:rsidR="00D0026C" w:rsidRPr="00D0026C">
        <w:rPr>
          <w:rFonts w:ascii="Times New Roman" w:hAnsi="Times New Roman" w:cs="Times New Roman"/>
          <w:sz w:val="24"/>
          <w:szCs w:val="24"/>
        </w:rPr>
        <w:t>склад центральной аптеки</w:t>
      </w:r>
      <w:r w:rsidRPr="001C0705">
        <w:rPr>
          <w:rFonts w:ascii="Times New Roman" w:hAnsi="Times New Roman" w:cs="Times New Roman"/>
          <w:sz w:val="24"/>
          <w:szCs w:val="24"/>
        </w:rPr>
        <w:t>.</w:t>
      </w:r>
    </w:p>
    <w:p w:rsidR="00A2036F" w:rsidRPr="001C0705" w:rsidRDefault="00A2036F" w:rsidP="00CE0DA1">
      <w:pPr>
        <w:pStyle w:val="a3"/>
        <w:numPr>
          <w:ilvl w:val="0"/>
          <w:numId w:val="2"/>
        </w:numPr>
        <w:ind w:left="0" w:firstLine="360"/>
        <w:jc w:val="both"/>
        <w:rPr>
          <w:rFonts w:ascii="Times New Roman" w:hAnsi="Times New Roman" w:cs="Times New Roman"/>
          <w:sz w:val="24"/>
          <w:szCs w:val="24"/>
        </w:rPr>
      </w:pPr>
      <w:r>
        <w:rPr>
          <w:rFonts w:ascii="Times New Roman" w:hAnsi="Times New Roman"/>
          <w:sz w:val="24"/>
          <w:szCs w:val="24"/>
          <w:lang w:val="en-US"/>
        </w:rPr>
        <w:t>C</w:t>
      </w:r>
      <w:r w:rsidRPr="005D250E">
        <w:rPr>
          <w:rFonts w:ascii="Times New Roman" w:hAnsi="Times New Roman"/>
          <w:sz w:val="24"/>
          <w:szCs w:val="24"/>
        </w:rPr>
        <w:t xml:space="preserve">роки и условия поставки </w:t>
      </w:r>
      <w:r>
        <w:rPr>
          <w:rFonts w:ascii="Times New Roman" w:hAnsi="Times New Roman"/>
          <w:sz w:val="24"/>
          <w:szCs w:val="24"/>
          <w:lang w:val="kk-KZ"/>
        </w:rPr>
        <w:t xml:space="preserve">товаров </w:t>
      </w:r>
      <w:r w:rsidRPr="00C33D67">
        <w:rPr>
          <w:rFonts w:ascii="Times New Roman" w:hAnsi="Times New Roman"/>
          <w:sz w:val="24"/>
          <w:szCs w:val="24"/>
        </w:rPr>
        <w:t>–</w:t>
      </w:r>
      <w:r w:rsidR="007C39C8">
        <w:rPr>
          <w:rFonts w:ascii="Times New Roman" w:hAnsi="Times New Roman"/>
          <w:sz w:val="24"/>
          <w:szCs w:val="24"/>
        </w:rPr>
        <w:t xml:space="preserve"> </w:t>
      </w:r>
      <w:r w:rsidRPr="00894D89">
        <w:rPr>
          <w:rFonts w:ascii="Times New Roman" w:hAnsi="Times New Roman"/>
          <w:sz w:val="24"/>
          <w:szCs w:val="24"/>
        </w:rPr>
        <w:t xml:space="preserve">в течение 3 (трех) рабочих дней с даты получения </w:t>
      </w:r>
      <w:r>
        <w:rPr>
          <w:rFonts w:ascii="Times New Roman" w:hAnsi="Times New Roman"/>
          <w:sz w:val="24"/>
          <w:szCs w:val="24"/>
        </w:rPr>
        <w:t>з</w:t>
      </w:r>
      <w:r w:rsidRPr="00894D89">
        <w:rPr>
          <w:rFonts w:ascii="Times New Roman" w:hAnsi="Times New Roman"/>
          <w:sz w:val="24"/>
          <w:szCs w:val="24"/>
        </w:rPr>
        <w:t>аявки Заказчика</w:t>
      </w:r>
      <w:r>
        <w:rPr>
          <w:rFonts w:ascii="Times New Roman" w:hAnsi="Times New Roman"/>
          <w:sz w:val="24"/>
          <w:szCs w:val="24"/>
        </w:rPr>
        <w:t>.</w:t>
      </w:r>
    </w:p>
    <w:p w:rsidR="002F789D" w:rsidRPr="00080274" w:rsidRDefault="00080274" w:rsidP="00080274">
      <w:pPr>
        <w:pStyle w:val="a5"/>
        <w:numPr>
          <w:ilvl w:val="0"/>
          <w:numId w:val="2"/>
        </w:numPr>
        <w:ind w:left="0" w:firstLine="360"/>
        <w:jc w:val="both"/>
        <w:rPr>
          <w:rFonts w:ascii="Times New Roman" w:hAnsi="Times New Roman" w:cs="Times New Roman"/>
          <w:sz w:val="24"/>
          <w:szCs w:val="24"/>
        </w:rPr>
      </w:pPr>
      <w:r w:rsidRPr="00080274">
        <w:rPr>
          <w:rFonts w:ascii="Times New Roman" w:hAnsi="Times New Roman" w:cs="Times New Roman"/>
          <w:sz w:val="24"/>
          <w:szCs w:val="24"/>
        </w:rPr>
        <w:t>Место представления (приема) документов и окончательный срок подачи</w:t>
      </w:r>
      <w:r>
        <w:rPr>
          <w:rFonts w:ascii="Times New Roman" w:hAnsi="Times New Roman" w:cs="Times New Roman"/>
          <w:sz w:val="24"/>
          <w:szCs w:val="24"/>
        </w:rPr>
        <w:t xml:space="preserve"> </w:t>
      </w:r>
      <w:r w:rsidRPr="00080274">
        <w:rPr>
          <w:rFonts w:ascii="Times New Roman" w:hAnsi="Times New Roman" w:cs="Times New Roman"/>
          <w:sz w:val="24"/>
          <w:szCs w:val="24"/>
        </w:rPr>
        <w:t>ценовых предложений</w:t>
      </w:r>
      <w:r w:rsidR="002F789D" w:rsidRPr="00080274">
        <w:rPr>
          <w:rFonts w:ascii="Times New Roman" w:hAnsi="Times New Roman" w:cs="Times New Roman"/>
          <w:sz w:val="24"/>
          <w:szCs w:val="24"/>
        </w:rPr>
        <w:t>: г.</w:t>
      </w:r>
      <w:r w:rsidR="002A0D17">
        <w:rPr>
          <w:rFonts w:ascii="Times New Roman" w:hAnsi="Times New Roman" w:cs="Times New Roman"/>
          <w:sz w:val="24"/>
          <w:szCs w:val="24"/>
        </w:rPr>
        <w:t xml:space="preserve"> </w:t>
      </w:r>
      <w:r w:rsidR="00F75ADE" w:rsidRPr="00080274">
        <w:rPr>
          <w:rFonts w:ascii="Times New Roman" w:hAnsi="Times New Roman" w:cs="Times New Roman"/>
          <w:sz w:val="24"/>
          <w:szCs w:val="24"/>
        </w:rPr>
        <w:t>Алматы, ул</w:t>
      </w:r>
      <w:r w:rsidR="002F789D" w:rsidRPr="00080274">
        <w:rPr>
          <w:rFonts w:ascii="Times New Roman" w:hAnsi="Times New Roman" w:cs="Times New Roman"/>
          <w:sz w:val="24"/>
          <w:szCs w:val="24"/>
        </w:rPr>
        <w:t>.</w:t>
      </w:r>
      <w:r w:rsidR="00116B6D" w:rsidRPr="00080274">
        <w:rPr>
          <w:rFonts w:ascii="Times New Roman" w:hAnsi="Times New Roman" w:cs="Times New Roman"/>
          <w:sz w:val="24"/>
          <w:szCs w:val="24"/>
        </w:rPr>
        <w:t xml:space="preserve"> </w:t>
      </w:r>
      <w:r w:rsidR="00F75ADE" w:rsidRPr="00080274">
        <w:rPr>
          <w:rFonts w:ascii="Times New Roman" w:hAnsi="Times New Roman" w:cs="Times New Roman"/>
          <w:sz w:val="24"/>
          <w:szCs w:val="24"/>
        </w:rPr>
        <w:t>Папанина</w:t>
      </w:r>
      <w:r w:rsidR="002F789D" w:rsidRPr="00080274">
        <w:rPr>
          <w:rFonts w:ascii="Times New Roman" w:hAnsi="Times New Roman" w:cs="Times New Roman"/>
          <w:sz w:val="24"/>
          <w:szCs w:val="24"/>
        </w:rPr>
        <w:t xml:space="preserve">, </w:t>
      </w:r>
      <w:r w:rsidR="00233E55" w:rsidRPr="00080274">
        <w:rPr>
          <w:rFonts w:ascii="Times New Roman" w:hAnsi="Times New Roman" w:cs="Times New Roman"/>
          <w:sz w:val="24"/>
          <w:szCs w:val="24"/>
        </w:rPr>
        <w:t xml:space="preserve">дом </w:t>
      </w:r>
      <w:r w:rsidR="00F75ADE" w:rsidRPr="00080274">
        <w:rPr>
          <w:rFonts w:ascii="Times New Roman" w:hAnsi="Times New Roman" w:cs="Times New Roman"/>
          <w:sz w:val="24"/>
          <w:szCs w:val="24"/>
        </w:rPr>
        <w:t>2</w:t>
      </w:r>
      <w:r w:rsidR="00EE6CEA" w:rsidRPr="00080274">
        <w:rPr>
          <w:rFonts w:ascii="Times New Roman" w:hAnsi="Times New Roman" w:cs="Times New Roman"/>
          <w:sz w:val="24"/>
          <w:szCs w:val="24"/>
        </w:rPr>
        <w:t>2</w:t>
      </w:r>
      <w:r w:rsidR="00233E55" w:rsidRPr="00080274">
        <w:rPr>
          <w:rFonts w:ascii="Times New Roman" w:hAnsi="Times New Roman" w:cs="Times New Roman"/>
          <w:sz w:val="24"/>
          <w:szCs w:val="24"/>
        </w:rPr>
        <w:t>0</w:t>
      </w:r>
      <w:r w:rsidR="00EE6CEA" w:rsidRPr="00080274">
        <w:rPr>
          <w:rFonts w:ascii="Times New Roman" w:hAnsi="Times New Roman" w:cs="Times New Roman"/>
          <w:sz w:val="24"/>
          <w:szCs w:val="24"/>
        </w:rPr>
        <w:t xml:space="preserve">, </w:t>
      </w:r>
      <w:r w:rsidR="00616997">
        <w:rPr>
          <w:rFonts w:ascii="Times New Roman" w:hAnsi="Times New Roman" w:cs="Times New Roman"/>
          <w:sz w:val="24"/>
          <w:szCs w:val="24"/>
        </w:rPr>
        <w:t xml:space="preserve">литер А </w:t>
      </w:r>
      <w:r w:rsidR="00EE6CEA" w:rsidRPr="00080274">
        <w:rPr>
          <w:rFonts w:ascii="Times New Roman" w:hAnsi="Times New Roman" w:cs="Times New Roman"/>
          <w:sz w:val="24"/>
          <w:szCs w:val="24"/>
        </w:rPr>
        <w:t xml:space="preserve">до </w:t>
      </w:r>
      <w:r w:rsidR="00C16A36">
        <w:rPr>
          <w:rFonts w:ascii="Times New Roman" w:hAnsi="Times New Roman" w:cs="Times New Roman"/>
          <w:sz w:val="24"/>
          <w:szCs w:val="24"/>
          <w:lang w:val="kk-KZ"/>
        </w:rPr>
        <w:t>08</w:t>
      </w:r>
      <w:r w:rsidR="00EE6CEA" w:rsidRPr="00080274">
        <w:rPr>
          <w:rFonts w:ascii="Times New Roman" w:hAnsi="Times New Roman" w:cs="Times New Roman"/>
          <w:sz w:val="24"/>
          <w:szCs w:val="24"/>
        </w:rPr>
        <w:t>.</w:t>
      </w:r>
      <w:r w:rsidR="00C16A36">
        <w:rPr>
          <w:rFonts w:ascii="Times New Roman" w:hAnsi="Times New Roman" w:cs="Times New Roman"/>
          <w:sz w:val="24"/>
          <w:szCs w:val="24"/>
        </w:rPr>
        <w:t>0</w:t>
      </w:r>
      <w:r w:rsidR="005207C0">
        <w:rPr>
          <w:rFonts w:ascii="Times New Roman" w:hAnsi="Times New Roman" w:cs="Times New Roman"/>
          <w:sz w:val="24"/>
          <w:szCs w:val="24"/>
        </w:rPr>
        <w:t>2</w:t>
      </w:r>
      <w:r w:rsidR="007B4202" w:rsidRPr="00080274">
        <w:rPr>
          <w:rFonts w:ascii="Times New Roman" w:hAnsi="Times New Roman" w:cs="Times New Roman"/>
          <w:sz w:val="24"/>
          <w:szCs w:val="24"/>
        </w:rPr>
        <w:t>.20</w:t>
      </w:r>
      <w:r w:rsidR="00AE3B7D" w:rsidRPr="00080274">
        <w:rPr>
          <w:rFonts w:ascii="Times New Roman" w:hAnsi="Times New Roman" w:cs="Times New Roman"/>
          <w:sz w:val="24"/>
          <w:szCs w:val="24"/>
        </w:rPr>
        <w:t>2</w:t>
      </w:r>
      <w:r w:rsidR="00C16A36">
        <w:rPr>
          <w:rFonts w:ascii="Times New Roman" w:hAnsi="Times New Roman" w:cs="Times New Roman"/>
          <w:sz w:val="24"/>
          <w:szCs w:val="24"/>
        </w:rPr>
        <w:t>4</w:t>
      </w:r>
      <w:r w:rsidR="00233E55" w:rsidRPr="00080274">
        <w:rPr>
          <w:rFonts w:ascii="Times New Roman" w:hAnsi="Times New Roman" w:cs="Times New Roman"/>
          <w:sz w:val="24"/>
          <w:szCs w:val="24"/>
        </w:rPr>
        <w:t xml:space="preserve"> года время: </w:t>
      </w:r>
      <w:r w:rsidR="00742925" w:rsidRPr="00080274">
        <w:rPr>
          <w:rFonts w:ascii="Times New Roman" w:hAnsi="Times New Roman" w:cs="Times New Roman"/>
          <w:sz w:val="24"/>
          <w:szCs w:val="24"/>
        </w:rPr>
        <w:t xml:space="preserve">до </w:t>
      </w:r>
      <w:r w:rsidR="00EE6CEA" w:rsidRPr="00080274">
        <w:rPr>
          <w:rFonts w:ascii="Times New Roman" w:hAnsi="Times New Roman" w:cs="Times New Roman"/>
          <w:sz w:val="24"/>
          <w:szCs w:val="24"/>
        </w:rPr>
        <w:t>1</w:t>
      </w:r>
      <w:r w:rsidR="00BA32D1" w:rsidRPr="00080274">
        <w:rPr>
          <w:rFonts w:ascii="Times New Roman" w:hAnsi="Times New Roman" w:cs="Times New Roman"/>
          <w:sz w:val="24"/>
          <w:szCs w:val="24"/>
        </w:rPr>
        <w:t>0</w:t>
      </w:r>
      <w:r w:rsidR="00EE6CEA" w:rsidRPr="00080274">
        <w:rPr>
          <w:rFonts w:ascii="Times New Roman" w:hAnsi="Times New Roman" w:cs="Times New Roman"/>
          <w:sz w:val="24"/>
          <w:szCs w:val="24"/>
        </w:rPr>
        <w:t xml:space="preserve"> часов 00 минут, в</w:t>
      </w:r>
      <w:r w:rsidR="00320AF9" w:rsidRPr="00080274">
        <w:rPr>
          <w:rFonts w:ascii="Times New Roman" w:hAnsi="Times New Roman" w:cs="Times New Roman"/>
          <w:sz w:val="24"/>
          <w:szCs w:val="24"/>
        </w:rPr>
        <w:t xml:space="preserve"> отдел государственных закупок, конверт в запечатанном виде.</w:t>
      </w:r>
    </w:p>
    <w:p w:rsidR="00EE6CEA" w:rsidRPr="001C0705" w:rsidRDefault="00EE6CEA" w:rsidP="00CE0DA1">
      <w:pPr>
        <w:pStyle w:val="a5"/>
        <w:numPr>
          <w:ilvl w:val="0"/>
          <w:numId w:val="2"/>
        </w:numPr>
        <w:ind w:left="0" w:firstLine="360"/>
        <w:jc w:val="both"/>
        <w:rPr>
          <w:rFonts w:ascii="Times New Roman" w:hAnsi="Times New Roman" w:cs="Times New Roman"/>
          <w:sz w:val="24"/>
          <w:szCs w:val="24"/>
        </w:rPr>
      </w:pPr>
      <w:r w:rsidRPr="001C0705">
        <w:rPr>
          <w:rFonts w:ascii="Times New Roman" w:hAnsi="Times New Roman" w:cs="Times New Roman"/>
          <w:sz w:val="24"/>
          <w:szCs w:val="24"/>
        </w:rPr>
        <w:t>Дата</w:t>
      </w:r>
      <w:r w:rsidR="00F6703B">
        <w:rPr>
          <w:rFonts w:ascii="Times New Roman" w:hAnsi="Times New Roman" w:cs="Times New Roman"/>
          <w:sz w:val="24"/>
          <w:szCs w:val="24"/>
        </w:rPr>
        <w:t>,</w:t>
      </w:r>
      <w:r w:rsidR="00BF24A9">
        <w:rPr>
          <w:rFonts w:ascii="Times New Roman" w:hAnsi="Times New Roman" w:cs="Times New Roman"/>
          <w:sz w:val="24"/>
          <w:szCs w:val="24"/>
        </w:rPr>
        <w:t xml:space="preserve"> </w:t>
      </w:r>
      <w:r w:rsidRPr="001C0705">
        <w:rPr>
          <w:rFonts w:ascii="Times New Roman" w:hAnsi="Times New Roman" w:cs="Times New Roman"/>
          <w:sz w:val="24"/>
          <w:szCs w:val="24"/>
        </w:rPr>
        <w:t>время</w:t>
      </w:r>
      <w:r w:rsidR="00F6703B">
        <w:rPr>
          <w:rFonts w:ascii="Times New Roman" w:hAnsi="Times New Roman" w:cs="Times New Roman"/>
          <w:sz w:val="24"/>
          <w:szCs w:val="24"/>
        </w:rPr>
        <w:t xml:space="preserve"> </w:t>
      </w:r>
      <w:r w:rsidR="006408AA">
        <w:rPr>
          <w:rFonts w:ascii="Times New Roman" w:hAnsi="Times New Roman" w:cs="Times New Roman"/>
          <w:sz w:val="24"/>
          <w:szCs w:val="24"/>
        </w:rPr>
        <w:t xml:space="preserve">и </w:t>
      </w:r>
      <w:r w:rsidR="006408AA" w:rsidRPr="006408AA">
        <w:rPr>
          <w:rFonts w:ascii="Times New Roman" w:hAnsi="Times New Roman" w:cs="Times New Roman"/>
          <w:sz w:val="24"/>
          <w:szCs w:val="24"/>
        </w:rPr>
        <w:t>место вскрытия конвертов с ценовыми предложениями</w:t>
      </w:r>
      <w:r w:rsidRPr="001C0705">
        <w:rPr>
          <w:rFonts w:ascii="Times New Roman" w:hAnsi="Times New Roman" w:cs="Times New Roman"/>
          <w:sz w:val="24"/>
          <w:szCs w:val="24"/>
        </w:rPr>
        <w:t xml:space="preserve"> </w:t>
      </w:r>
      <w:r w:rsidR="00BF24A9" w:rsidRPr="00BF24A9">
        <w:rPr>
          <w:rFonts w:ascii="Times New Roman" w:hAnsi="Times New Roman" w:cs="Times New Roman"/>
          <w:sz w:val="24"/>
          <w:szCs w:val="24"/>
        </w:rPr>
        <w:t>рассмотрения ценовых предложений</w:t>
      </w:r>
      <w:r w:rsidRPr="001C0705">
        <w:rPr>
          <w:rFonts w:ascii="Times New Roman" w:hAnsi="Times New Roman" w:cs="Times New Roman"/>
          <w:sz w:val="24"/>
          <w:szCs w:val="24"/>
        </w:rPr>
        <w:t xml:space="preserve">: </w:t>
      </w:r>
      <w:r w:rsidR="003562F8" w:rsidRPr="001C0705">
        <w:rPr>
          <w:rFonts w:ascii="Times New Roman" w:hAnsi="Times New Roman" w:cs="Times New Roman"/>
          <w:sz w:val="24"/>
          <w:szCs w:val="24"/>
        </w:rPr>
        <w:t>г.</w:t>
      </w:r>
      <w:r w:rsidR="002239CF">
        <w:rPr>
          <w:rFonts w:ascii="Times New Roman" w:hAnsi="Times New Roman" w:cs="Times New Roman"/>
          <w:sz w:val="24"/>
          <w:szCs w:val="24"/>
        </w:rPr>
        <w:t xml:space="preserve"> </w:t>
      </w:r>
      <w:r w:rsidR="003562F8" w:rsidRPr="001C0705">
        <w:rPr>
          <w:rFonts w:ascii="Times New Roman" w:hAnsi="Times New Roman" w:cs="Times New Roman"/>
          <w:sz w:val="24"/>
          <w:szCs w:val="24"/>
        </w:rPr>
        <w:t xml:space="preserve">Алматы, </w:t>
      </w:r>
      <w:r w:rsidR="00077D7F">
        <w:rPr>
          <w:rFonts w:ascii="Times New Roman" w:hAnsi="Times New Roman" w:cs="Times New Roman"/>
          <w:sz w:val="24"/>
          <w:szCs w:val="24"/>
        </w:rPr>
        <w:t>ул</w:t>
      </w:r>
      <w:r w:rsidR="00077D7F" w:rsidRPr="001C0705">
        <w:rPr>
          <w:rFonts w:ascii="Times New Roman" w:hAnsi="Times New Roman" w:cs="Times New Roman"/>
          <w:sz w:val="24"/>
          <w:szCs w:val="24"/>
        </w:rPr>
        <w:t xml:space="preserve">. </w:t>
      </w:r>
      <w:r w:rsidR="00077D7F">
        <w:rPr>
          <w:rFonts w:ascii="Times New Roman" w:hAnsi="Times New Roman" w:cs="Times New Roman"/>
          <w:sz w:val="24"/>
          <w:szCs w:val="24"/>
        </w:rPr>
        <w:t>Папанина</w:t>
      </w:r>
      <w:r w:rsidR="00077D7F" w:rsidRPr="001C0705">
        <w:rPr>
          <w:rFonts w:ascii="Times New Roman" w:hAnsi="Times New Roman" w:cs="Times New Roman"/>
          <w:sz w:val="24"/>
          <w:szCs w:val="24"/>
        </w:rPr>
        <w:t xml:space="preserve">, </w:t>
      </w:r>
      <w:r w:rsidR="00077D7F">
        <w:rPr>
          <w:rFonts w:ascii="Times New Roman" w:hAnsi="Times New Roman" w:cs="Times New Roman"/>
          <w:sz w:val="24"/>
          <w:szCs w:val="24"/>
        </w:rPr>
        <w:t>дом 2</w:t>
      </w:r>
      <w:r w:rsidR="00077D7F" w:rsidRPr="001C0705">
        <w:rPr>
          <w:rFonts w:ascii="Times New Roman" w:hAnsi="Times New Roman" w:cs="Times New Roman"/>
          <w:sz w:val="24"/>
          <w:szCs w:val="24"/>
        </w:rPr>
        <w:t>2</w:t>
      </w:r>
      <w:r w:rsidR="00077D7F">
        <w:rPr>
          <w:rFonts w:ascii="Times New Roman" w:hAnsi="Times New Roman" w:cs="Times New Roman"/>
          <w:sz w:val="24"/>
          <w:szCs w:val="24"/>
        </w:rPr>
        <w:t>0</w:t>
      </w:r>
      <w:r w:rsidR="003562F8" w:rsidRPr="001C0705">
        <w:rPr>
          <w:rFonts w:ascii="Times New Roman" w:hAnsi="Times New Roman" w:cs="Times New Roman"/>
          <w:sz w:val="24"/>
          <w:szCs w:val="24"/>
        </w:rPr>
        <w:t xml:space="preserve">, </w:t>
      </w:r>
      <w:r w:rsidR="003F2EF7">
        <w:rPr>
          <w:rFonts w:ascii="Times New Roman" w:hAnsi="Times New Roman" w:cs="Times New Roman"/>
          <w:sz w:val="24"/>
          <w:szCs w:val="24"/>
        </w:rPr>
        <w:t xml:space="preserve">литер А, </w:t>
      </w:r>
      <w:r w:rsidR="004150E1">
        <w:rPr>
          <w:rFonts w:ascii="Times New Roman" w:hAnsi="Times New Roman" w:cs="Times New Roman"/>
          <w:sz w:val="24"/>
          <w:szCs w:val="24"/>
        </w:rPr>
        <w:t xml:space="preserve">отдел </w:t>
      </w:r>
      <w:r w:rsidR="00215E32" w:rsidRPr="001C0705">
        <w:rPr>
          <w:rFonts w:ascii="Times New Roman" w:hAnsi="Times New Roman" w:cs="Times New Roman"/>
          <w:sz w:val="24"/>
          <w:szCs w:val="24"/>
        </w:rPr>
        <w:t>государственных закупок</w:t>
      </w:r>
      <w:r w:rsidR="00D0026C">
        <w:rPr>
          <w:rFonts w:ascii="Times New Roman" w:hAnsi="Times New Roman" w:cs="Times New Roman"/>
          <w:sz w:val="24"/>
          <w:szCs w:val="24"/>
        </w:rPr>
        <w:t>,</w:t>
      </w:r>
      <w:r w:rsidR="003A7322">
        <w:rPr>
          <w:rFonts w:ascii="Times New Roman" w:hAnsi="Times New Roman" w:cs="Times New Roman"/>
          <w:sz w:val="24"/>
          <w:szCs w:val="24"/>
        </w:rPr>
        <w:t xml:space="preserve"> </w:t>
      </w:r>
      <w:r w:rsidR="003562F8" w:rsidRPr="001C0705">
        <w:rPr>
          <w:rFonts w:ascii="Times New Roman" w:hAnsi="Times New Roman" w:cs="Times New Roman"/>
          <w:sz w:val="24"/>
          <w:szCs w:val="24"/>
        </w:rPr>
        <w:t xml:space="preserve">дата: </w:t>
      </w:r>
      <w:r w:rsidR="00C16A36">
        <w:rPr>
          <w:rFonts w:ascii="Times New Roman" w:hAnsi="Times New Roman" w:cs="Times New Roman"/>
          <w:sz w:val="24"/>
          <w:szCs w:val="24"/>
          <w:lang w:val="kk-KZ"/>
        </w:rPr>
        <w:t>08</w:t>
      </w:r>
      <w:r w:rsidRPr="001C0705">
        <w:rPr>
          <w:rFonts w:ascii="Times New Roman" w:hAnsi="Times New Roman" w:cs="Times New Roman"/>
          <w:sz w:val="24"/>
          <w:szCs w:val="24"/>
        </w:rPr>
        <w:t>.</w:t>
      </w:r>
      <w:r w:rsidR="00C16A36">
        <w:rPr>
          <w:rFonts w:ascii="Times New Roman" w:hAnsi="Times New Roman" w:cs="Times New Roman"/>
          <w:sz w:val="24"/>
          <w:szCs w:val="24"/>
        </w:rPr>
        <w:t>0</w:t>
      </w:r>
      <w:r w:rsidR="005207C0">
        <w:rPr>
          <w:rFonts w:ascii="Times New Roman" w:hAnsi="Times New Roman" w:cs="Times New Roman"/>
          <w:sz w:val="24"/>
          <w:szCs w:val="24"/>
        </w:rPr>
        <w:t>2</w:t>
      </w:r>
      <w:r w:rsidRPr="001C0705">
        <w:rPr>
          <w:rFonts w:ascii="Times New Roman" w:hAnsi="Times New Roman" w:cs="Times New Roman"/>
          <w:sz w:val="24"/>
          <w:szCs w:val="24"/>
        </w:rPr>
        <w:t>.20</w:t>
      </w:r>
      <w:r w:rsidR="00AE3B7D">
        <w:rPr>
          <w:rFonts w:ascii="Times New Roman" w:hAnsi="Times New Roman" w:cs="Times New Roman"/>
          <w:sz w:val="24"/>
          <w:szCs w:val="24"/>
        </w:rPr>
        <w:t>2</w:t>
      </w:r>
      <w:r w:rsidR="00C16A36">
        <w:rPr>
          <w:rFonts w:ascii="Times New Roman" w:hAnsi="Times New Roman" w:cs="Times New Roman"/>
          <w:sz w:val="24"/>
          <w:szCs w:val="24"/>
        </w:rPr>
        <w:t>4</w:t>
      </w:r>
      <w:r w:rsidR="00D0026C">
        <w:rPr>
          <w:rFonts w:ascii="Times New Roman" w:hAnsi="Times New Roman" w:cs="Times New Roman"/>
          <w:sz w:val="24"/>
          <w:szCs w:val="24"/>
        </w:rPr>
        <w:t xml:space="preserve"> года время: 1</w:t>
      </w:r>
      <w:r w:rsidR="00BA32D1">
        <w:rPr>
          <w:rFonts w:ascii="Times New Roman" w:hAnsi="Times New Roman" w:cs="Times New Roman"/>
          <w:sz w:val="24"/>
          <w:szCs w:val="24"/>
        </w:rPr>
        <w:t>2</w:t>
      </w:r>
      <w:r w:rsidR="00D0026C">
        <w:rPr>
          <w:rFonts w:ascii="Times New Roman" w:hAnsi="Times New Roman" w:cs="Times New Roman"/>
          <w:sz w:val="24"/>
          <w:szCs w:val="24"/>
        </w:rPr>
        <w:t xml:space="preserve"> часов 00 минут</w:t>
      </w:r>
      <w:r w:rsidRPr="001C0705">
        <w:rPr>
          <w:rFonts w:ascii="Times New Roman" w:hAnsi="Times New Roman" w:cs="Times New Roman"/>
          <w:sz w:val="24"/>
          <w:szCs w:val="24"/>
        </w:rPr>
        <w:t>.</w:t>
      </w:r>
    </w:p>
    <w:p w:rsidR="00E73790" w:rsidRDefault="00CE0DA1" w:rsidP="00B2066B">
      <w:pPr>
        <w:pStyle w:val="a3"/>
        <w:ind w:firstLine="360"/>
        <w:jc w:val="both"/>
        <w:rPr>
          <w:rFonts w:ascii="Times New Roman" w:hAnsi="Times New Roman" w:cs="Times New Roman"/>
          <w:sz w:val="24"/>
          <w:szCs w:val="24"/>
        </w:rPr>
      </w:pPr>
      <w:r w:rsidRPr="00636BDD">
        <w:rPr>
          <w:rFonts w:ascii="Times New Roman" w:hAnsi="Times New Roman" w:cs="Times New Roman"/>
          <w:sz w:val="24"/>
          <w:szCs w:val="24"/>
        </w:rPr>
        <w:t xml:space="preserve">Согласно </w:t>
      </w:r>
      <w:r w:rsidRPr="00636BDD">
        <w:rPr>
          <w:rFonts w:ascii="Times New Roman" w:hAnsi="Times New Roman" w:cs="Times New Roman"/>
          <w:color w:val="FF0000"/>
          <w:sz w:val="24"/>
          <w:szCs w:val="24"/>
          <w:u w:val="single"/>
        </w:rPr>
        <w:t>п.</w:t>
      </w:r>
      <w:r w:rsidR="00D36C51">
        <w:rPr>
          <w:rFonts w:ascii="Times New Roman" w:hAnsi="Times New Roman" w:cs="Times New Roman"/>
          <w:color w:val="FF0000"/>
          <w:sz w:val="24"/>
          <w:szCs w:val="24"/>
          <w:u w:val="single"/>
        </w:rPr>
        <w:t>75</w:t>
      </w:r>
      <w:r w:rsidRPr="00636BDD">
        <w:rPr>
          <w:rFonts w:ascii="Times New Roman" w:hAnsi="Times New Roman" w:cs="Times New Roman"/>
          <w:color w:val="FF0000"/>
          <w:sz w:val="24"/>
          <w:szCs w:val="24"/>
          <w:u w:val="single"/>
        </w:rPr>
        <w:t xml:space="preserve"> </w:t>
      </w:r>
      <w:r w:rsidR="00FF61DC">
        <w:rPr>
          <w:rFonts w:ascii="Times New Roman" w:hAnsi="Times New Roman" w:cs="Times New Roman"/>
          <w:color w:val="FF0000"/>
          <w:sz w:val="24"/>
          <w:szCs w:val="24"/>
          <w:u w:val="single"/>
        </w:rPr>
        <w:t>г</w:t>
      </w:r>
      <w:r w:rsidR="005F118B" w:rsidRPr="00636BDD">
        <w:rPr>
          <w:rFonts w:ascii="Times New Roman" w:hAnsi="Times New Roman" w:cs="Times New Roman"/>
          <w:color w:val="FF0000"/>
          <w:sz w:val="24"/>
          <w:szCs w:val="24"/>
          <w:u w:val="single"/>
        </w:rPr>
        <w:t xml:space="preserve">лавы </w:t>
      </w:r>
      <w:r w:rsidR="00D36C51">
        <w:rPr>
          <w:rFonts w:ascii="Times New Roman" w:hAnsi="Times New Roman" w:cs="Times New Roman"/>
          <w:color w:val="FF0000"/>
          <w:sz w:val="24"/>
          <w:szCs w:val="24"/>
          <w:u w:val="single"/>
        </w:rPr>
        <w:t>3</w:t>
      </w:r>
      <w:r w:rsidR="009438D7" w:rsidRPr="00636BDD">
        <w:rPr>
          <w:rFonts w:ascii="Times New Roman" w:hAnsi="Times New Roman" w:cs="Times New Roman"/>
          <w:color w:val="FF0000"/>
          <w:sz w:val="24"/>
          <w:szCs w:val="24"/>
          <w:u w:val="single"/>
        </w:rPr>
        <w:t xml:space="preserve"> </w:t>
      </w:r>
      <w:r w:rsidR="00D36C51" w:rsidRPr="00D36C51">
        <w:rPr>
          <w:rFonts w:ascii="Times New Roman" w:hAnsi="Times New Roman" w:cs="Times New Roman"/>
          <w:sz w:val="24"/>
          <w:szCs w:val="24"/>
        </w:rPr>
        <w:t xml:space="preserve">Приказ Министра здравоохранения Республики Казахстан от 7 июня 2023 года № 110 </w:t>
      </w:r>
      <w:r w:rsidR="004F6984" w:rsidRPr="00636BDD">
        <w:rPr>
          <w:rFonts w:ascii="Times New Roman" w:hAnsi="Times New Roman" w:cs="Times New Roman"/>
          <w:sz w:val="24"/>
          <w:szCs w:val="24"/>
        </w:rPr>
        <w:t>«</w:t>
      </w:r>
      <w:r w:rsidR="00D36C51" w:rsidRPr="00D36C51">
        <w:rPr>
          <w:rFonts w:ascii="Times New Roman" w:hAnsi="Times New Roman" w:cs="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4F6984" w:rsidRPr="00636BDD">
        <w:rPr>
          <w:rFonts w:ascii="Times New Roman" w:hAnsi="Times New Roman" w:cs="Times New Roman"/>
          <w:sz w:val="24"/>
          <w:szCs w:val="24"/>
        </w:rPr>
        <w:t>»</w:t>
      </w:r>
      <w:r w:rsidR="00E73790" w:rsidRPr="00636BDD">
        <w:rPr>
          <w:rFonts w:ascii="Times New Roman" w:hAnsi="Times New Roman" w:cs="Times New Roman"/>
          <w:sz w:val="24"/>
          <w:szCs w:val="24"/>
        </w:rPr>
        <w:t xml:space="preserve"> </w:t>
      </w:r>
      <w:r w:rsidR="00357A76">
        <w:rPr>
          <w:rFonts w:ascii="Times New Roman" w:hAnsi="Times New Roman" w:cs="Times New Roman"/>
          <w:sz w:val="24"/>
          <w:szCs w:val="24"/>
        </w:rPr>
        <w:t xml:space="preserve">(далее-Правила) </w:t>
      </w:r>
      <w:r w:rsidR="007E7097" w:rsidRPr="007E7097">
        <w:rPr>
          <w:rFonts w:ascii="Times New Roman" w:hAnsi="Times New Roman" w:cs="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согласно приложению 2 к настоящим 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условиям, предусмотренным </w:t>
      </w:r>
      <w:r w:rsidR="007E7097" w:rsidRPr="007E7097">
        <w:rPr>
          <w:rFonts w:ascii="Times New Roman" w:hAnsi="Times New Roman" w:cs="Times New Roman"/>
          <w:color w:val="FF0000"/>
          <w:sz w:val="24"/>
          <w:szCs w:val="24"/>
          <w:u w:val="single"/>
        </w:rPr>
        <w:t>пунктом 11</w:t>
      </w:r>
      <w:r w:rsidR="007E7097" w:rsidRPr="007E7097">
        <w:rPr>
          <w:rFonts w:ascii="Times New Roman" w:hAnsi="Times New Roman" w:cs="Times New Roman"/>
          <w:sz w:val="24"/>
          <w:szCs w:val="24"/>
        </w:rPr>
        <w:t xml:space="preserve"> настоящих Правил, а также описание и объем фармацевтических услуг</w:t>
      </w:r>
      <w:r w:rsidRPr="00636BDD">
        <w:rPr>
          <w:rFonts w:ascii="Times New Roman" w:hAnsi="Times New Roman" w:cs="Times New Roman"/>
          <w:sz w:val="24"/>
          <w:szCs w:val="24"/>
        </w:rPr>
        <w:t xml:space="preserve">. </w:t>
      </w:r>
      <w:r w:rsidR="007F21EA" w:rsidRPr="007F21EA">
        <w:rPr>
          <w:rFonts w:ascii="Times New Roman" w:hAnsi="Times New Roman" w:cs="Times New Roman"/>
          <w:sz w:val="24"/>
          <w:szCs w:val="24"/>
        </w:rPr>
        <w:t xml:space="preserve">К закупаемым и отпускаемым, в том числе при закупе фармацевтических услуг, лекарственным средствам и медицинским изделиям предъявляются следующие </w:t>
      </w:r>
      <w:r w:rsidR="00533C3F" w:rsidRPr="00533C3F">
        <w:rPr>
          <w:rFonts w:ascii="Times New Roman" w:hAnsi="Times New Roman" w:cs="Times New Roman"/>
          <w:sz w:val="24"/>
          <w:szCs w:val="24"/>
        </w:rPr>
        <w:t>условия</w:t>
      </w:r>
      <w:r w:rsidR="00E73790" w:rsidRPr="00636BDD">
        <w:rPr>
          <w:rFonts w:ascii="Times New Roman" w:hAnsi="Times New Roman" w:cs="Times New Roman"/>
          <w:sz w:val="24"/>
          <w:szCs w:val="24"/>
        </w:rPr>
        <w:t>:</w:t>
      </w:r>
    </w:p>
    <w:p w:rsidR="00B2066B" w:rsidRDefault="00E73790" w:rsidP="00B2066B">
      <w:pPr>
        <w:pStyle w:val="a3"/>
        <w:ind w:firstLine="360"/>
        <w:jc w:val="both"/>
        <w:rPr>
          <w:rFonts w:ascii="Times New Roman" w:hAnsi="Times New Roman" w:cs="Times New Roman"/>
          <w:sz w:val="24"/>
          <w:szCs w:val="24"/>
        </w:rPr>
      </w:pPr>
      <w:r w:rsidRPr="00636BDD">
        <w:rPr>
          <w:rFonts w:ascii="Times New Roman" w:hAnsi="Times New Roman" w:cs="Times New Roman"/>
          <w:sz w:val="24"/>
          <w:szCs w:val="24"/>
        </w:rPr>
        <w:t xml:space="preserve">1) </w:t>
      </w:r>
      <w:r w:rsidR="00533C3F" w:rsidRPr="00533C3F">
        <w:rPr>
          <w:rFonts w:ascii="Times New Roman" w:hAnsi="Times New Roman" w:cs="Times New Roman"/>
          <w:sz w:val="24"/>
          <w:szCs w:val="24"/>
        </w:rPr>
        <w:t>наличие государственной регистрации в Республике Казахстан, за исключением лекарственных препаратов, изготовленных в аптеках, орфанных препаратов, включенных в приказ Министра здравоохранения Республики Казахстан от 20 октября 2020 года № ҚР ДСМ - 142/2020 "Об утверждении перечня орфанных заболеваний и лекарственных средств для их лечения (орфанных)" (зарегистрирован в Реестре государственной регистрации нормативных правовых актов под № 21479),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комплектующих, входящих в состав изделия медицинского назначения и не используемых в качестве самостоятельного изделия или устройства; при закупе медицинской техники в специальном транспортном средстве – наличие государственной регистрации в Республике Казахстан в качестве единого передвижного медицинского комплекса</w:t>
      </w:r>
      <w:r w:rsidR="00B2066B" w:rsidRPr="00B2066B">
        <w:rPr>
          <w:rFonts w:ascii="Times New Roman" w:hAnsi="Times New Roman" w:cs="Times New Roman"/>
          <w:sz w:val="24"/>
          <w:szCs w:val="24"/>
        </w:rPr>
        <w:t>.</w:t>
      </w:r>
      <w:r w:rsidR="00B2066B">
        <w:rPr>
          <w:rFonts w:ascii="Times New Roman" w:hAnsi="Times New Roman" w:cs="Times New Roman"/>
          <w:sz w:val="24"/>
          <w:szCs w:val="24"/>
        </w:rPr>
        <w:t xml:space="preserve"> </w:t>
      </w:r>
    </w:p>
    <w:p w:rsidR="00E73790" w:rsidRDefault="00533C3F" w:rsidP="00771DA0">
      <w:pPr>
        <w:pStyle w:val="a3"/>
        <w:ind w:firstLine="426"/>
        <w:jc w:val="both"/>
        <w:rPr>
          <w:rFonts w:ascii="Times New Roman" w:hAnsi="Times New Roman" w:cs="Times New Roman"/>
          <w:sz w:val="24"/>
          <w:szCs w:val="24"/>
        </w:rPr>
      </w:pPr>
      <w:r w:rsidRPr="00533C3F">
        <w:rPr>
          <w:rFonts w:ascii="Times New Roman" w:hAnsi="Times New Roman" w:cs="Times New Roman"/>
          <w:sz w:val="24"/>
          <w:szCs w:val="24"/>
        </w:rPr>
        <w:t>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r w:rsidR="00E73790" w:rsidRPr="00636BDD">
        <w:rPr>
          <w:rFonts w:ascii="Times New Roman" w:hAnsi="Times New Roman" w:cs="Times New Roman"/>
          <w:sz w:val="24"/>
          <w:szCs w:val="24"/>
        </w:rPr>
        <w:t>;</w:t>
      </w:r>
    </w:p>
    <w:p w:rsidR="00B2066B" w:rsidRPr="00B2066B" w:rsidRDefault="00E73790" w:rsidP="00B2066B">
      <w:pPr>
        <w:pStyle w:val="a3"/>
        <w:jc w:val="both"/>
        <w:rPr>
          <w:rFonts w:ascii="Times New Roman" w:hAnsi="Times New Roman" w:cs="Times New Roman"/>
          <w:sz w:val="24"/>
          <w:szCs w:val="24"/>
        </w:rPr>
      </w:pPr>
      <w:r w:rsidRPr="00636BDD">
        <w:rPr>
          <w:rFonts w:ascii="Times New Roman" w:hAnsi="Times New Roman" w:cs="Times New Roman"/>
          <w:sz w:val="24"/>
          <w:szCs w:val="24"/>
        </w:rPr>
        <w:t xml:space="preserve">      2) </w:t>
      </w:r>
      <w:r w:rsidR="00533C3F" w:rsidRPr="00533C3F">
        <w:rPr>
          <w:rFonts w:ascii="Times New Roman" w:hAnsi="Times New Roman" w:cs="Times New Roman"/>
          <w:sz w:val="24"/>
          <w:szCs w:val="24"/>
        </w:rPr>
        <w:t>соответствие характеристики или технической спецификации условиям объявления или приглашения на закуп</w:t>
      </w:r>
      <w:r w:rsidR="00B2066B" w:rsidRPr="00B2066B">
        <w:rPr>
          <w:rFonts w:ascii="Times New Roman" w:hAnsi="Times New Roman" w:cs="Times New Roman"/>
          <w:sz w:val="24"/>
          <w:szCs w:val="24"/>
        </w:rPr>
        <w:t>.</w:t>
      </w:r>
    </w:p>
    <w:p w:rsidR="00B2066B" w:rsidRPr="00B2066B" w:rsidRDefault="00B2066B" w:rsidP="00771DA0">
      <w:pPr>
        <w:pStyle w:val="a3"/>
        <w:ind w:firstLine="426"/>
        <w:jc w:val="both"/>
        <w:rPr>
          <w:rFonts w:ascii="Times New Roman" w:hAnsi="Times New Roman" w:cs="Times New Roman"/>
          <w:sz w:val="24"/>
          <w:szCs w:val="24"/>
        </w:rPr>
      </w:pPr>
      <w:r w:rsidRPr="00B2066B">
        <w:rPr>
          <w:rFonts w:ascii="Times New Roman" w:hAnsi="Times New Roman" w:cs="Times New Roman"/>
          <w:sz w:val="24"/>
          <w:szCs w:val="24"/>
        </w:rPr>
        <w:t>При этом</w:t>
      </w:r>
      <w:r w:rsidR="00FD0FB2">
        <w:rPr>
          <w:rFonts w:ascii="Times New Roman" w:hAnsi="Times New Roman" w:cs="Times New Roman"/>
          <w:sz w:val="24"/>
          <w:szCs w:val="24"/>
        </w:rPr>
        <w:t xml:space="preserve"> </w:t>
      </w:r>
      <w:r w:rsidRPr="00B2066B">
        <w:rPr>
          <w:rFonts w:ascii="Times New Roman" w:hAnsi="Times New Roman" w:cs="Times New Roman"/>
          <w:sz w:val="24"/>
          <w:szCs w:val="24"/>
        </w:rPr>
        <w:t>допускается превышение предлагаемых функциональных,</w:t>
      </w:r>
      <w:r>
        <w:rPr>
          <w:rFonts w:ascii="Times New Roman" w:hAnsi="Times New Roman" w:cs="Times New Roman"/>
          <w:sz w:val="24"/>
          <w:szCs w:val="24"/>
        </w:rPr>
        <w:t xml:space="preserve"> </w:t>
      </w:r>
      <w:r w:rsidRPr="00B2066B">
        <w:rPr>
          <w:rFonts w:ascii="Times New Roman" w:hAnsi="Times New Roman" w:cs="Times New Roman"/>
          <w:sz w:val="24"/>
          <w:szCs w:val="24"/>
        </w:rPr>
        <w:t>технических, качественных и эксплуатационных характеристик медицинской</w:t>
      </w:r>
      <w:r>
        <w:rPr>
          <w:rFonts w:ascii="Times New Roman" w:hAnsi="Times New Roman" w:cs="Times New Roman"/>
          <w:sz w:val="24"/>
          <w:szCs w:val="24"/>
        </w:rPr>
        <w:t xml:space="preserve"> </w:t>
      </w:r>
      <w:r w:rsidRPr="00B2066B">
        <w:rPr>
          <w:rFonts w:ascii="Times New Roman" w:hAnsi="Times New Roman" w:cs="Times New Roman"/>
          <w:sz w:val="24"/>
          <w:szCs w:val="24"/>
        </w:rPr>
        <w:t>техники требованиям технической спецификации;</w:t>
      </w:r>
    </w:p>
    <w:p w:rsidR="00B2066B" w:rsidRPr="00B2066B" w:rsidRDefault="00B2066B" w:rsidP="00771DA0">
      <w:pPr>
        <w:pStyle w:val="a3"/>
        <w:ind w:firstLine="426"/>
        <w:jc w:val="both"/>
        <w:rPr>
          <w:rFonts w:ascii="Times New Roman" w:hAnsi="Times New Roman" w:cs="Times New Roman"/>
          <w:sz w:val="24"/>
          <w:szCs w:val="24"/>
        </w:rPr>
      </w:pPr>
      <w:r w:rsidRPr="00B2066B">
        <w:rPr>
          <w:rFonts w:ascii="Times New Roman" w:hAnsi="Times New Roman" w:cs="Times New Roman"/>
          <w:sz w:val="24"/>
          <w:szCs w:val="24"/>
        </w:rPr>
        <w:t xml:space="preserve">3) </w:t>
      </w:r>
      <w:r w:rsidR="00533C3F" w:rsidRPr="00533C3F">
        <w:rPr>
          <w:rFonts w:ascii="Times New Roman" w:hAnsi="Times New Roman" w:cs="Times New Roman"/>
          <w:sz w:val="24"/>
          <w:szCs w:val="24"/>
        </w:rPr>
        <w:t>непревышение предельных цен по международному непатентованному названию и торговому наименованию (при наличии), утвержденных Приказом 96 и Приказом 77, с учетом наценки единого дистрибьютора (при закупе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r w:rsidRPr="00B2066B">
        <w:rPr>
          <w:rFonts w:ascii="Times New Roman" w:hAnsi="Times New Roman" w:cs="Times New Roman"/>
          <w:sz w:val="24"/>
          <w:szCs w:val="24"/>
        </w:rPr>
        <w:t>;</w:t>
      </w:r>
    </w:p>
    <w:p w:rsidR="00B2066B" w:rsidRPr="00B2066B" w:rsidRDefault="00B2066B" w:rsidP="00771DA0">
      <w:pPr>
        <w:pStyle w:val="a3"/>
        <w:ind w:firstLine="426"/>
        <w:jc w:val="both"/>
        <w:rPr>
          <w:rFonts w:ascii="Times New Roman" w:hAnsi="Times New Roman" w:cs="Times New Roman"/>
          <w:sz w:val="24"/>
          <w:szCs w:val="24"/>
        </w:rPr>
      </w:pPr>
      <w:r w:rsidRPr="00B2066B">
        <w:rPr>
          <w:rFonts w:ascii="Times New Roman" w:hAnsi="Times New Roman" w:cs="Times New Roman"/>
          <w:sz w:val="24"/>
          <w:szCs w:val="24"/>
        </w:rPr>
        <w:t xml:space="preserve">4) </w:t>
      </w:r>
      <w:r w:rsidR="00533C3F" w:rsidRPr="00533C3F">
        <w:rPr>
          <w:rFonts w:ascii="Times New Roman" w:hAnsi="Times New Roman" w:cs="Times New Roman"/>
          <w:sz w:val="24"/>
          <w:szCs w:val="24"/>
        </w:rPr>
        <w:t>хранение и транспортировка в условиях, обеспечивающих сохранение их безопасности, эффективности и качества, в соответствии с приказом Министра здравоохранения Республики Казахстан от 16 февраля 2021 года № ҚР ДСМ-19 "Об утверждении правил хранения и транспортировки лекарственных средств и медицинских изделий" (зарегистрирован в Реестре государственной регистрации нормативных правовых актов под № 22230)</w:t>
      </w:r>
      <w:r w:rsidRPr="00B2066B">
        <w:rPr>
          <w:rFonts w:ascii="Times New Roman" w:hAnsi="Times New Roman" w:cs="Times New Roman"/>
          <w:sz w:val="24"/>
          <w:szCs w:val="24"/>
        </w:rPr>
        <w:t>;</w:t>
      </w:r>
    </w:p>
    <w:p w:rsidR="00B2066B" w:rsidRPr="00B2066B" w:rsidRDefault="00B2066B" w:rsidP="00771DA0">
      <w:pPr>
        <w:pStyle w:val="a3"/>
        <w:ind w:firstLine="426"/>
        <w:jc w:val="both"/>
        <w:rPr>
          <w:rFonts w:ascii="Times New Roman" w:hAnsi="Times New Roman" w:cs="Times New Roman"/>
          <w:sz w:val="24"/>
          <w:szCs w:val="24"/>
        </w:rPr>
      </w:pPr>
      <w:r w:rsidRPr="00B2066B">
        <w:rPr>
          <w:rFonts w:ascii="Times New Roman" w:hAnsi="Times New Roman" w:cs="Times New Roman"/>
          <w:sz w:val="24"/>
          <w:szCs w:val="24"/>
        </w:rPr>
        <w:t xml:space="preserve">5) </w:t>
      </w:r>
      <w:r w:rsidR="00533C3F" w:rsidRPr="00533C3F">
        <w:rPr>
          <w:rFonts w:ascii="Times New Roman" w:hAnsi="Times New Roman" w:cs="Times New Roman"/>
          <w:sz w:val="24"/>
          <w:szCs w:val="24"/>
        </w:rPr>
        <w:t>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w:t>
      </w:r>
      <w:r w:rsidRPr="00B2066B">
        <w:rPr>
          <w:rFonts w:ascii="Times New Roman" w:hAnsi="Times New Roman" w:cs="Times New Roman"/>
          <w:sz w:val="24"/>
          <w:szCs w:val="24"/>
        </w:rPr>
        <w:t>;</w:t>
      </w:r>
    </w:p>
    <w:p w:rsidR="00533C3F" w:rsidRPr="00533C3F" w:rsidRDefault="00B2066B" w:rsidP="00533C3F">
      <w:pPr>
        <w:pStyle w:val="a3"/>
        <w:ind w:firstLine="426"/>
        <w:jc w:val="both"/>
        <w:rPr>
          <w:rFonts w:ascii="Times New Roman" w:hAnsi="Times New Roman" w:cs="Times New Roman"/>
          <w:sz w:val="24"/>
          <w:szCs w:val="24"/>
        </w:rPr>
      </w:pPr>
      <w:r w:rsidRPr="00533C3F">
        <w:rPr>
          <w:rFonts w:ascii="Times New Roman" w:hAnsi="Times New Roman" w:cs="Times New Roman"/>
          <w:sz w:val="24"/>
          <w:szCs w:val="24"/>
        </w:rPr>
        <w:t xml:space="preserve">6) </w:t>
      </w:r>
      <w:r w:rsidR="00533C3F" w:rsidRPr="00533C3F">
        <w:rPr>
          <w:rFonts w:ascii="Times New Roman" w:hAnsi="Times New Roman" w:cs="Times New Roman"/>
          <w:sz w:val="24"/>
          <w:szCs w:val="24"/>
        </w:rPr>
        <w:t>срок годности лекарственных средств и медицинских изделий на дату поставки поставщиком заказчику составляет:</w:t>
      </w:r>
    </w:p>
    <w:p w:rsidR="00533C3F" w:rsidRPr="00533C3F" w:rsidRDefault="00533C3F" w:rsidP="00533C3F">
      <w:pPr>
        <w:pStyle w:val="a3"/>
        <w:ind w:firstLine="426"/>
        <w:jc w:val="both"/>
        <w:rPr>
          <w:rFonts w:ascii="Times New Roman" w:hAnsi="Times New Roman" w:cs="Times New Roman"/>
          <w:sz w:val="24"/>
          <w:szCs w:val="24"/>
        </w:rPr>
      </w:pPr>
      <w:r w:rsidRPr="00533C3F">
        <w:rPr>
          <w:rFonts w:ascii="Times New Roman" w:hAnsi="Times New Roman" w:cs="Times New Roman"/>
          <w:sz w:val="24"/>
          <w:szCs w:val="24"/>
        </w:rPr>
        <w:t>      не менее пятидесяти процентов от указанного срока годности на упаковке (при сроке годности менее двух лет);</w:t>
      </w:r>
    </w:p>
    <w:p w:rsidR="00636BDD" w:rsidRPr="00533C3F" w:rsidRDefault="00533C3F" w:rsidP="00533C3F">
      <w:pPr>
        <w:pStyle w:val="a3"/>
        <w:ind w:firstLine="426"/>
        <w:jc w:val="both"/>
        <w:rPr>
          <w:rFonts w:ascii="Times New Roman" w:hAnsi="Times New Roman" w:cs="Times New Roman"/>
          <w:sz w:val="24"/>
          <w:szCs w:val="24"/>
        </w:rPr>
      </w:pPr>
      <w:r w:rsidRPr="00533C3F">
        <w:rPr>
          <w:rFonts w:ascii="Times New Roman" w:hAnsi="Times New Roman" w:cs="Times New Roman"/>
          <w:sz w:val="24"/>
          <w:szCs w:val="24"/>
        </w:rPr>
        <w:t>      не менее двенадцати месяцев от указанного срока годности на упаковке (при сроке годности два года и более)</w:t>
      </w:r>
      <w:r w:rsidR="00B2066B" w:rsidRPr="00533C3F">
        <w:rPr>
          <w:rFonts w:ascii="Times New Roman" w:hAnsi="Times New Roman" w:cs="Times New Roman"/>
          <w:sz w:val="24"/>
          <w:szCs w:val="24"/>
        </w:rPr>
        <w:t>.</w:t>
      </w:r>
    </w:p>
    <w:p w:rsidR="00126B40" w:rsidRPr="00960215" w:rsidRDefault="00636BDD" w:rsidP="00636BDD">
      <w:pPr>
        <w:pStyle w:val="a3"/>
        <w:jc w:val="both"/>
        <w:rPr>
          <w:rFonts w:ascii="Times New Roman" w:hAnsi="Times New Roman" w:cs="Times New Roman"/>
          <w:sz w:val="4"/>
          <w:szCs w:val="4"/>
        </w:rPr>
      </w:pPr>
      <w:r>
        <w:rPr>
          <w:rFonts w:ascii="Times New Roman" w:hAnsi="Times New Roman" w:cs="Times New Roman"/>
          <w:sz w:val="24"/>
          <w:szCs w:val="24"/>
        </w:rPr>
        <w:t xml:space="preserve">      </w:t>
      </w:r>
      <w:r w:rsidR="00CE0DA1" w:rsidRPr="00636BDD">
        <w:rPr>
          <w:rFonts w:ascii="Times New Roman" w:hAnsi="Times New Roman" w:cs="Times New Roman"/>
          <w:sz w:val="24"/>
          <w:szCs w:val="24"/>
        </w:rPr>
        <w:t xml:space="preserve"> </w:t>
      </w:r>
    </w:p>
    <w:p w:rsidR="00960215" w:rsidRDefault="00960215" w:rsidP="006D722F">
      <w:pPr>
        <w:rPr>
          <w:rFonts w:ascii="Times New Roman" w:hAnsi="Times New Roman" w:cs="Times New Roman"/>
          <w:b/>
          <w:sz w:val="10"/>
          <w:szCs w:val="10"/>
        </w:rPr>
      </w:pPr>
    </w:p>
    <w:p w:rsidR="00036742" w:rsidRDefault="006D722F" w:rsidP="006D722F">
      <w:pPr>
        <w:rPr>
          <w:rFonts w:ascii="Times New Roman" w:hAnsi="Times New Roman" w:cs="Times New Roman"/>
          <w:b/>
          <w:sz w:val="24"/>
          <w:szCs w:val="24"/>
        </w:rPr>
      </w:pPr>
      <w:r>
        <w:rPr>
          <w:rFonts w:ascii="Times New Roman" w:hAnsi="Times New Roman" w:cs="Times New Roman"/>
          <w:b/>
          <w:sz w:val="24"/>
          <w:szCs w:val="24"/>
        </w:rPr>
        <w:t xml:space="preserve">                                     </w:t>
      </w:r>
      <w:r w:rsidR="00456FDD">
        <w:rPr>
          <w:rFonts w:ascii="Times New Roman" w:hAnsi="Times New Roman" w:cs="Times New Roman"/>
          <w:b/>
          <w:sz w:val="24"/>
          <w:szCs w:val="24"/>
        </w:rPr>
        <w:tab/>
      </w:r>
      <w:r w:rsidR="00CE29BB">
        <w:rPr>
          <w:rFonts w:ascii="Times New Roman" w:hAnsi="Times New Roman" w:cs="Times New Roman"/>
          <w:b/>
          <w:sz w:val="24"/>
          <w:szCs w:val="24"/>
        </w:rPr>
        <w:t xml:space="preserve">Директор         </w:t>
      </w:r>
      <w:r w:rsidR="00036742" w:rsidRPr="0003674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36742" w:rsidRPr="0003674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E0169">
        <w:rPr>
          <w:rFonts w:ascii="Times New Roman" w:hAnsi="Times New Roman" w:cs="Times New Roman"/>
          <w:b/>
          <w:sz w:val="24"/>
          <w:szCs w:val="24"/>
        </w:rPr>
        <w:t xml:space="preserve"> </w:t>
      </w:r>
      <w:r w:rsidR="00036742" w:rsidRPr="00036742">
        <w:rPr>
          <w:rFonts w:ascii="Times New Roman" w:hAnsi="Times New Roman" w:cs="Times New Roman"/>
          <w:b/>
          <w:sz w:val="24"/>
          <w:szCs w:val="24"/>
        </w:rPr>
        <w:t xml:space="preserve">           </w:t>
      </w:r>
      <w:r w:rsidR="004150E1">
        <w:rPr>
          <w:rFonts w:ascii="Times New Roman" w:hAnsi="Times New Roman" w:cs="Times New Roman"/>
          <w:b/>
          <w:sz w:val="24"/>
          <w:szCs w:val="24"/>
        </w:rPr>
        <w:t>Н</w:t>
      </w:r>
      <w:r w:rsidR="00701C75" w:rsidRPr="00036742">
        <w:rPr>
          <w:rFonts w:ascii="Times New Roman" w:hAnsi="Times New Roman" w:cs="Times New Roman"/>
          <w:b/>
          <w:sz w:val="24"/>
          <w:szCs w:val="24"/>
        </w:rPr>
        <w:t>.</w:t>
      </w:r>
      <w:r w:rsidR="004150E1">
        <w:rPr>
          <w:rFonts w:ascii="Times New Roman" w:hAnsi="Times New Roman" w:cs="Times New Roman"/>
          <w:b/>
          <w:sz w:val="24"/>
          <w:szCs w:val="24"/>
        </w:rPr>
        <w:t>Избагамбетов</w:t>
      </w:r>
    </w:p>
    <w:p w:rsidR="0036377E" w:rsidRPr="0036377E" w:rsidRDefault="006D722F" w:rsidP="0036377E">
      <w:pPr>
        <w:pStyle w:val="a3"/>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456FDD">
        <w:rPr>
          <w:rFonts w:ascii="Times New Roman" w:hAnsi="Times New Roman" w:cs="Times New Roman"/>
          <w:b/>
          <w:sz w:val="24"/>
          <w:szCs w:val="24"/>
          <w:lang w:val="kk-KZ"/>
        </w:rPr>
        <w:tab/>
      </w:r>
      <w:r w:rsidR="00FE0169">
        <w:rPr>
          <w:rFonts w:ascii="Times New Roman" w:hAnsi="Times New Roman" w:cs="Times New Roman"/>
          <w:b/>
          <w:sz w:val="24"/>
          <w:szCs w:val="24"/>
          <w:lang w:val="kk-KZ"/>
        </w:rPr>
        <w:t>Р</w:t>
      </w:r>
      <w:r w:rsidR="0036377E" w:rsidRPr="0036377E">
        <w:rPr>
          <w:rFonts w:ascii="Times New Roman" w:hAnsi="Times New Roman" w:cs="Times New Roman"/>
          <w:b/>
          <w:sz w:val="24"/>
          <w:szCs w:val="24"/>
          <w:lang w:val="kk-KZ"/>
        </w:rPr>
        <w:t>уководител</w:t>
      </w:r>
      <w:r w:rsidR="00FE0169">
        <w:rPr>
          <w:rFonts w:ascii="Times New Roman" w:hAnsi="Times New Roman" w:cs="Times New Roman"/>
          <w:b/>
          <w:sz w:val="24"/>
          <w:szCs w:val="24"/>
          <w:lang w:val="kk-KZ"/>
        </w:rPr>
        <w:t>ь</w:t>
      </w:r>
      <w:r w:rsidR="0036377E" w:rsidRPr="0036377E">
        <w:rPr>
          <w:rFonts w:ascii="Times New Roman" w:hAnsi="Times New Roman" w:cs="Times New Roman"/>
          <w:b/>
          <w:sz w:val="24"/>
          <w:szCs w:val="24"/>
          <w:lang w:val="kk-KZ"/>
        </w:rPr>
        <w:t xml:space="preserve"> службы </w:t>
      </w:r>
    </w:p>
    <w:p w:rsidR="00D45318" w:rsidRDefault="0036377E" w:rsidP="0036377E">
      <w:pPr>
        <w:pStyle w:val="a3"/>
        <w:rPr>
          <w:rFonts w:ascii="Times New Roman" w:hAnsi="Times New Roman" w:cs="Times New Roman"/>
          <w:b/>
          <w:sz w:val="24"/>
          <w:szCs w:val="24"/>
          <w:lang w:val="kk-KZ"/>
        </w:rPr>
      </w:pPr>
      <w:r w:rsidRPr="0036377E">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36377E">
        <w:rPr>
          <w:rFonts w:ascii="Times New Roman" w:hAnsi="Times New Roman" w:cs="Times New Roman"/>
          <w:b/>
          <w:sz w:val="24"/>
          <w:szCs w:val="24"/>
          <w:lang w:val="kk-KZ"/>
        </w:rPr>
        <w:t xml:space="preserve"> </w:t>
      </w:r>
      <w:r w:rsidR="00456FDD">
        <w:rPr>
          <w:rFonts w:ascii="Times New Roman" w:hAnsi="Times New Roman" w:cs="Times New Roman"/>
          <w:b/>
          <w:sz w:val="24"/>
          <w:szCs w:val="24"/>
          <w:lang w:val="kk-KZ"/>
        </w:rPr>
        <w:tab/>
      </w:r>
      <w:r w:rsidRPr="0036377E">
        <w:rPr>
          <w:rFonts w:ascii="Times New Roman" w:hAnsi="Times New Roman" w:cs="Times New Roman"/>
          <w:b/>
          <w:sz w:val="24"/>
          <w:szCs w:val="24"/>
          <w:lang w:val="kk-KZ"/>
        </w:rPr>
        <w:t xml:space="preserve">лекарственного обеспечения </w:t>
      </w:r>
      <w:r>
        <w:rPr>
          <w:rFonts w:ascii="Times New Roman" w:hAnsi="Times New Roman" w:cs="Times New Roman"/>
          <w:b/>
          <w:sz w:val="24"/>
          <w:szCs w:val="24"/>
          <w:lang w:val="kk-KZ"/>
        </w:rPr>
        <w:t xml:space="preserve">                          </w:t>
      </w:r>
      <w:r w:rsidR="00FE0169">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00FE0169">
        <w:rPr>
          <w:rFonts w:ascii="Times New Roman" w:hAnsi="Times New Roman" w:cs="Times New Roman"/>
          <w:b/>
          <w:sz w:val="24"/>
          <w:szCs w:val="24"/>
          <w:lang w:val="kk-KZ"/>
        </w:rPr>
        <w:t>С</w:t>
      </w:r>
      <w:r w:rsidR="00D45318" w:rsidRPr="00036742">
        <w:rPr>
          <w:rFonts w:ascii="Times New Roman" w:hAnsi="Times New Roman" w:cs="Times New Roman"/>
          <w:b/>
          <w:sz w:val="24"/>
          <w:szCs w:val="24"/>
        </w:rPr>
        <w:t>.</w:t>
      </w:r>
      <w:r w:rsidR="00FE0169">
        <w:rPr>
          <w:rFonts w:ascii="Times New Roman" w:hAnsi="Times New Roman" w:cs="Times New Roman"/>
          <w:b/>
          <w:sz w:val="24"/>
          <w:szCs w:val="24"/>
        </w:rPr>
        <w:t xml:space="preserve">Балаханова </w:t>
      </w:r>
    </w:p>
    <w:p w:rsidR="00456FDD" w:rsidRDefault="006D722F" w:rsidP="006D722F">
      <w:pPr>
        <w:pStyle w:val="a3"/>
        <w:rPr>
          <w:rFonts w:ascii="Times New Roman" w:hAnsi="Times New Roman" w:cs="Times New Roman"/>
          <w:b/>
          <w:sz w:val="24"/>
          <w:szCs w:val="24"/>
        </w:rPr>
      </w:pPr>
      <w:r>
        <w:rPr>
          <w:rFonts w:ascii="Times New Roman" w:hAnsi="Times New Roman" w:cs="Times New Roman"/>
          <w:b/>
          <w:sz w:val="24"/>
          <w:szCs w:val="24"/>
        </w:rPr>
        <w:t xml:space="preserve">                                      </w:t>
      </w:r>
    </w:p>
    <w:p w:rsidR="00036742" w:rsidRDefault="00EB6A1D" w:rsidP="00456FDD">
      <w:pPr>
        <w:pStyle w:val="a3"/>
        <w:ind w:left="2124" w:firstLine="708"/>
        <w:rPr>
          <w:rFonts w:ascii="Times New Roman" w:hAnsi="Times New Roman" w:cs="Times New Roman"/>
          <w:b/>
          <w:sz w:val="24"/>
          <w:szCs w:val="24"/>
        </w:rPr>
      </w:pPr>
      <w:r>
        <w:rPr>
          <w:rFonts w:ascii="Times New Roman" w:hAnsi="Times New Roman" w:cs="Times New Roman"/>
          <w:b/>
          <w:sz w:val="24"/>
          <w:szCs w:val="24"/>
        </w:rPr>
        <w:t>Начальник</w:t>
      </w:r>
      <w:r w:rsidR="00126B40">
        <w:rPr>
          <w:rFonts w:ascii="Times New Roman" w:hAnsi="Times New Roman" w:cs="Times New Roman"/>
          <w:b/>
          <w:sz w:val="24"/>
          <w:szCs w:val="24"/>
        </w:rPr>
        <w:t xml:space="preserve"> </w:t>
      </w:r>
      <w:r w:rsidR="00126B40" w:rsidRPr="00036742">
        <w:rPr>
          <w:rFonts w:ascii="Times New Roman" w:hAnsi="Times New Roman" w:cs="Times New Roman"/>
          <w:b/>
          <w:sz w:val="24"/>
          <w:szCs w:val="24"/>
        </w:rPr>
        <w:t>отдела</w:t>
      </w:r>
    </w:p>
    <w:p w:rsidR="007C39C8" w:rsidRDefault="006D722F" w:rsidP="00B0676C">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456FDD">
        <w:rPr>
          <w:rFonts w:ascii="Times New Roman" w:hAnsi="Times New Roman" w:cs="Times New Roman"/>
          <w:b/>
          <w:sz w:val="24"/>
          <w:szCs w:val="24"/>
        </w:rPr>
        <w:tab/>
      </w:r>
      <w:r w:rsidR="003A341B" w:rsidRPr="00036742">
        <w:rPr>
          <w:rFonts w:ascii="Times New Roman" w:hAnsi="Times New Roman" w:cs="Times New Roman"/>
          <w:b/>
          <w:sz w:val="24"/>
          <w:szCs w:val="24"/>
        </w:rPr>
        <w:t>гос</w:t>
      </w:r>
      <w:r w:rsidR="00FD0FB2">
        <w:rPr>
          <w:rFonts w:ascii="Times New Roman" w:hAnsi="Times New Roman" w:cs="Times New Roman"/>
          <w:b/>
          <w:sz w:val="24"/>
          <w:szCs w:val="24"/>
        </w:rPr>
        <w:t>ударственных</w:t>
      </w:r>
      <w:r w:rsidR="003A341B" w:rsidRPr="00036742">
        <w:rPr>
          <w:rFonts w:ascii="Times New Roman" w:hAnsi="Times New Roman" w:cs="Times New Roman"/>
          <w:b/>
          <w:sz w:val="24"/>
          <w:szCs w:val="24"/>
        </w:rPr>
        <w:t xml:space="preserve"> заку</w:t>
      </w:r>
      <w:r w:rsidR="00036742">
        <w:rPr>
          <w:rFonts w:ascii="Times New Roman" w:hAnsi="Times New Roman" w:cs="Times New Roman"/>
          <w:b/>
          <w:sz w:val="24"/>
          <w:szCs w:val="24"/>
        </w:rPr>
        <w:t xml:space="preserve">пок                  </w:t>
      </w:r>
      <w:r>
        <w:rPr>
          <w:rFonts w:ascii="Times New Roman" w:hAnsi="Times New Roman" w:cs="Times New Roman"/>
          <w:b/>
          <w:sz w:val="24"/>
          <w:szCs w:val="24"/>
        </w:rPr>
        <w:t xml:space="preserve">                         </w:t>
      </w:r>
      <w:r w:rsidR="00036742">
        <w:rPr>
          <w:rFonts w:ascii="Times New Roman" w:hAnsi="Times New Roman" w:cs="Times New Roman"/>
          <w:b/>
          <w:sz w:val="24"/>
          <w:szCs w:val="24"/>
        </w:rPr>
        <w:t xml:space="preserve"> </w:t>
      </w:r>
      <w:r w:rsidR="00EB6A1D">
        <w:rPr>
          <w:rFonts w:ascii="Times New Roman" w:hAnsi="Times New Roman" w:cs="Times New Roman"/>
          <w:b/>
          <w:sz w:val="24"/>
          <w:szCs w:val="24"/>
        </w:rPr>
        <w:t>Ж</w:t>
      </w:r>
      <w:r w:rsidR="00701C75" w:rsidRPr="00036742">
        <w:rPr>
          <w:rFonts w:ascii="Times New Roman" w:hAnsi="Times New Roman" w:cs="Times New Roman"/>
          <w:b/>
          <w:sz w:val="24"/>
          <w:szCs w:val="24"/>
        </w:rPr>
        <w:t>.</w:t>
      </w:r>
      <w:r w:rsidR="00EB6A1D">
        <w:rPr>
          <w:rFonts w:ascii="Times New Roman" w:hAnsi="Times New Roman" w:cs="Times New Roman"/>
          <w:b/>
          <w:sz w:val="24"/>
          <w:szCs w:val="24"/>
        </w:rPr>
        <w:t>Бустекбаева</w:t>
      </w:r>
    </w:p>
    <w:p w:rsidR="00F420D0" w:rsidRDefault="00F420D0" w:rsidP="006E6DE2">
      <w:pPr>
        <w:shd w:val="clear" w:color="auto" w:fill="FFFFFF"/>
        <w:spacing w:after="0" w:line="240" w:lineRule="auto"/>
        <w:ind w:firstLine="403"/>
        <w:jc w:val="center"/>
        <w:textAlignment w:val="baseline"/>
        <w:rPr>
          <w:rFonts w:ascii="Times New Roman" w:eastAsia="Times New Roman" w:hAnsi="Times New Roman" w:cs="Times New Roman"/>
          <w:b/>
          <w:sz w:val="24"/>
          <w:szCs w:val="24"/>
          <w:lang w:eastAsia="ru-RU"/>
        </w:rPr>
      </w:pPr>
    </w:p>
    <w:p w:rsidR="00F420D0" w:rsidRDefault="00F420D0" w:rsidP="006E6DE2">
      <w:pPr>
        <w:shd w:val="clear" w:color="auto" w:fill="FFFFFF"/>
        <w:spacing w:after="0" w:line="240" w:lineRule="auto"/>
        <w:ind w:firstLine="403"/>
        <w:jc w:val="center"/>
        <w:textAlignment w:val="baseline"/>
        <w:rPr>
          <w:rFonts w:ascii="Times New Roman" w:eastAsia="Times New Roman" w:hAnsi="Times New Roman" w:cs="Times New Roman"/>
          <w:b/>
          <w:sz w:val="24"/>
          <w:szCs w:val="24"/>
          <w:lang w:eastAsia="ru-RU"/>
        </w:rPr>
      </w:pPr>
    </w:p>
    <w:p w:rsidR="00F420D0" w:rsidRDefault="00F420D0" w:rsidP="006E6DE2">
      <w:pPr>
        <w:shd w:val="clear" w:color="auto" w:fill="FFFFFF"/>
        <w:spacing w:after="0" w:line="240" w:lineRule="auto"/>
        <w:ind w:firstLine="403"/>
        <w:jc w:val="center"/>
        <w:textAlignment w:val="baseline"/>
        <w:rPr>
          <w:rFonts w:ascii="Times New Roman" w:eastAsia="Times New Roman" w:hAnsi="Times New Roman" w:cs="Times New Roman"/>
          <w:b/>
          <w:sz w:val="24"/>
          <w:szCs w:val="24"/>
          <w:lang w:eastAsia="ru-RU"/>
        </w:rPr>
      </w:pPr>
    </w:p>
    <w:p w:rsidR="00F420D0" w:rsidRDefault="00F420D0" w:rsidP="006E6DE2">
      <w:pPr>
        <w:shd w:val="clear" w:color="auto" w:fill="FFFFFF"/>
        <w:spacing w:after="0" w:line="240" w:lineRule="auto"/>
        <w:ind w:firstLine="403"/>
        <w:jc w:val="center"/>
        <w:textAlignment w:val="baseline"/>
        <w:rPr>
          <w:rFonts w:ascii="Times New Roman" w:eastAsia="Times New Roman" w:hAnsi="Times New Roman" w:cs="Times New Roman"/>
          <w:b/>
          <w:sz w:val="24"/>
          <w:szCs w:val="24"/>
          <w:lang w:eastAsia="ru-RU"/>
        </w:rPr>
      </w:pPr>
    </w:p>
    <w:p w:rsidR="00F420D0" w:rsidRDefault="00F420D0" w:rsidP="006E6DE2">
      <w:pPr>
        <w:shd w:val="clear" w:color="auto" w:fill="FFFFFF"/>
        <w:spacing w:after="0" w:line="240" w:lineRule="auto"/>
        <w:ind w:firstLine="403"/>
        <w:jc w:val="center"/>
        <w:textAlignment w:val="baseline"/>
        <w:rPr>
          <w:rFonts w:ascii="Times New Roman" w:eastAsia="Times New Roman" w:hAnsi="Times New Roman" w:cs="Times New Roman"/>
          <w:b/>
          <w:sz w:val="24"/>
          <w:szCs w:val="24"/>
          <w:lang w:eastAsia="ru-RU"/>
        </w:rPr>
      </w:pPr>
    </w:p>
    <w:p w:rsidR="00F420D0" w:rsidRDefault="00F420D0" w:rsidP="006E6DE2">
      <w:pPr>
        <w:shd w:val="clear" w:color="auto" w:fill="FFFFFF"/>
        <w:spacing w:after="0" w:line="240" w:lineRule="auto"/>
        <w:ind w:firstLine="403"/>
        <w:jc w:val="center"/>
        <w:textAlignment w:val="baseline"/>
        <w:rPr>
          <w:rFonts w:ascii="Times New Roman" w:eastAsia="Times New Roman" w:hAnsi="Times New Roman" w:cs="Times New Roman"/>
          <w:b/>
          <w:sz w:val="24"/>
          <w:szCs w:val="24"/>
          <w:lang w:eastAsia="ru-RU"/>
        </w:rPr>
      </w:pPr>
    </w:p>
    <w:p w:rsidR="00F420D0" w:rsidRDefault="00F420D0" w:rsidP="006E6DE2">
      <w:pPr>
        <w:shd w:val="clear" w:color="auto" w:fill="FFFFFF"/>
        <w:spacing w:after="0" w:line="240" w:lineRule="auto"/>
        <w:ind w:firstLine="403"/>
        <w:jc w:val="center"/>
        <w:textAlignment w:val="baseline"/>
        <w:rPr>
          <w:rFonts w:ascii="Times New Roman" w:eastAsia="Times New Roman" w:hAnsi="Times New Roman" w:cs="Times New Roman"/>
          <w:b/>
          <w:sz w:val="24"/>
          <w:szCs w:val="24"/>
          <w:lang w:eastAsia="ru-RU"/>
        </w:rPr>
      </w:pPr>
    </w:p>
    <w:p w:rsidR="00F420D0" w:rsidRDefault="00F420D0" w:rsidP="006E6DE2">
      <w:pPr>
        <w:shd w:val="clear" w:color="auto" w:fill="FFFFFF"/>
        <w:spacing w:after="0" w:line="240" w:lineRule="auto"/>
        <w:ind w:firstLine="403"/>
        <w:jc w:val="center"/>
        <w:textAlignment w:val="baseline"/>
        <w:rPr>
          <w:rFonts w:ascii="Times New Roman" w:eastAsia="Times New Roman" w:hAnsi="Times New Roman" w:cs="Times New Roman"/>
          <w:b/>
          <w:sz w:val="24"/>
          <w:szCs w:val="24"/>
          <w:lang w:eastAsia="ru-RU"/>
        </w:rPr>
      </w:pPr>
    </w:p>
    <w:p w:rsidR="00F420D0" w:rsidRDefault="00F420D0" w:rsidP="006E6DE2">
      <w:pPr>
        <w:shd w:val="clear" w:color="auto" w:fill="FFFFFF"/>
        <w:spacing w:after="0" w:line="240" w:lineRule="auto"/>
        <w:ind w:firstLine="403"/>
        <w:jc w:val="center"/>
        <w:textAlignment w:val="baseline"/>
        <w:rPr>
          <w:rFonts w:ascii="Times New Roman" w:eastAsia="Times New Roman" w:hAnsi="Times New Roman" w:cs="Times New Roman"/>
          <w:b/>
          <w:sz w:val="24"/>
          <w:szCs w:val="24"/>
          <w:lang w:eastAsia="ru-RU"/>
        </w:rPr>
      </w:pPr>
    </w:p>
    <w:p w:rsidR="00F420D0" w:rsidRDefault="00F420D0" w:rsidP="006E6DE2">
      <w:pPr>
        <w:shd w:val="clear" w:color="auto" w:fill="FFFFFF"/>
        <w:spacing w:after="0" w:line="240" w:lineRule="auto"/>
        <w:ind w:firstLine="403"/>
        <w:jc w:val="center"/>
        <w:textAlignment w:val="baseline"/>
        <w:rPr>
          <w:rFonts w:ascii="Times New Roman" w:eastAsia="Times New Roman" w:hAnsi="Times New Roman" w:cs="Times New Roman"/>
          <w:b/>
          <w:sz w:val="24"/>
          <w:szCs w:val="24"/>
          <w:lang w:eastAsia="ru-RU"/>
        </w:rPr>
      </w:pPr>
    </w:p>
    <w:p w:rsidR="00F420D0" w:rsidRDefault="00F420D0" w:rsidP="006E6DE2">
      <w:pPr>
        <w:shd w:val="clear" w:color="auto" w:fill="FFFFFF"/>
        <w:spacing w:after="0" w:line="240" w:lineRule="auto"/>
        <w:ind w:firstLine="403"/>
        <w:jc w:val="center"/>
        <w:textAlignment w:val="baseline"/>
        <w:rPr>
          <w:rFonts w:ascii="Times New Roman" w:eastAsia="Times New Roman" w:hAnsi="Times New Roman" w:cs="Times New Roman"/>
          <w:b/>
          <w:sz w:val="24"/>
          <w:szCs w:val="24"/>
          <w:lang w:eastAsia="ru-RU"/>
        </w:rPr>
      </w:pPr>
    </w:p>
    <w:p w:rsidR="00F420D0" w:rsidRDefault="00F420D0" w:rsidP="006E6DE2">
      <w:pPr>
        <w:shd w:val="clear" w:color="auto" w:fill="FFFFFF"/>
        <w:spacing w:after="0" w:line="240" w:lineRule="auto"/>
        <w:ind w:firstLine="403"/>
        <w:jc w:val="center"/>
        <w:textAlignment w:val="baseline"/>
        <w:rPr>
          <w:rFonts w:ascii="Times New Roman" w:eastAsia="Times New Roman" w:hAnsi="Times New Roman" w:cs="Times New Roman"/>
          <w:b/>
          <w:sz w:val="24"/>
          <w:szCs w:val="24"/>
          <w:lang w:eastAsia="ru-RU"/>
        </w:rPr>
      </w:pPr>
    </w:p>
    <w:p w:rsidR="00F420D0" w:rsidRDefault="00F420D0" w:rsidP="006E6DE2">
      <w:pPr>
        <w:shd w:val="clear" w:color="auto" w:fill="FFFFFF"/>
        <w:spacing w:after="0" w:line="240" w:lineRule="auto"/>
        <w:ind w:firstLine="403"/>
        <w:jc w:val="center"/>
        <w:textAlignment w:val="baseline"/>
        <w:rPr>
          <w:rFonts w:ascii="Times New Roman" w:eastAsia="Times New Roman" w:hAnsi="Times New Roman" w:cs="Times New Roman"/>
          <w:b/>
          <w:sz w:val="24"/>
          <w:szCs w:val="24"/>
          <w:lang w:eastAsia="ru-RU"/>
        </w:rPr>
      </w:pPr>
    </w:p>
    <w:p w:rsidR="00F420D0" w:rsidRDefault="00F420D0" w:rsidP="006E6DE2">
      <w:pPr>
        <w:shd w:val="clear" w:color="auto" w:fill="FFFFFF"/>
        <w:spacing w:after="0" w:line="240" w:lineRule="auto"/>
        <w:ind w:firstLine="403"/>
        <w:jc w:val="center"/>
        <w:textAlignment w:val="baseline"/>
        <w:rPr>
          <w:rFonts w:ascii="Times New Roman" w:eastAsia="Times New Roman" w:hAnsi="Times New Roman" w:cs="Times New Roman"/>
          <w:b/>
          <w:sz w:val="24"/>
          <w:szCs w:val="24"/>
          <w:lang w:eastAsia="ru-RU"/>
        </w:rPr>
      </w:pPr>
    </w:p>
    <w:p w:rsidR="00F420D0" w:rsidRDefault="00F420D0" w:rsidP="006E6DE2">
      <w:pPr>
        <w:shd w:val="clear" w:color="auto" w:fill="FFFFFF"/>
        <w:spacing w:after="0" w:line="240" w:lineRule="auto"/>
        <w:ind w:firstLine="403"/>
        <w:jc w:val="center"/>
        <w:textAlignment w:val="baseline"/>
        <w:rPr>
          <w:rFonts w:ascii="Times New Roman" w:eastAsia="Times New Roman" w:hAnsi="Times New Roman" w:cs="Times New Roman"/>
          <w:b/>
          <w:sz w:val="24"/>
          <w:szCs w:val="24"/>
          <w:lang w:eastAsia="ru-RU"/>
        </w:rPr>
      </w:pPr>
    </w:p>
    <w:p w:rsidR="009F4DCE" w:rsidRDefault="009F4DCE" w:rsidP="006E6DE2">
      <w:pPr>
        <w:shd w:val="clear" w:color="auto" w:fill="FFFFFF"/>
        <w:spacing w:after="0" w:line="240" w:lineRule="auto"/>
        <w:ind w:firstLine="403"/>
        <w:jc w:val="center"/>
        <w:textAlignment w:val="baseline"/>
        <w:rPr>
          <w:rFonts w:ascii="Times New Roman" w:eastAsia="Times New Roman" w:hAnsi="Times New Roman" w:cs="Times New Roman"/>
          <w:b/>
          <w:sz w:val="24"/>
          <w:szCs w:val="24"/>
          <w:lang w:eastAsia="ru-RU"/>
        </w:rPr>
      </w:pPr>
    </w:p>
    <w:p w:rsidR="009F4DCE" w:rsidRDefault="009F4DCE" w:rsidP="006E6DE2">
      <w:pPr>
        <w:shd w:val="clear" w:color="auto" w:fill="FFFFFF"/>
        <w:spacing w:after="0" w:line="240" w:lineRule="auto"/>
        <w:ind w:firstLine="403"/>
        <w:jc w:val="center"/>
        <w:textAlignment w:val="baseline"/>
        <w:rPr>
          <w:rFonts w:ascii="Times New Roman" w:eastAsia="Times New Roman" w:hAnsi="Times New Roman" w:cs="Times New Roman"/>
          <w:b/>
          <w:sz w:val="24"/>
          <w:szCs w:val="24"/>
          <w:lang w:eastAsia="ru-RU"/>
        </w:rPr>
      </w:pPr>
    </w:p>
    <w:p w:rsidR="009F4DCE" w:rsidRDefault="009F4DCE" w:rsidP="006E6DE2">
      <w:pPr>
        <w:shd w:val="clear" w:color="auto" w:fill="FFFFFF"/>
        <w:spacing w:after="0" w:line="240" w:lineRule="auto"/>
        <w:ind w:firstLine="403"/>
        <w:jc w:val="center"/>
        <w:textAlignment w:val="baseline"/>
        <w:rPr>
          <w:rFonts w:ascii="Times New Roman" w:eastAsia="Times New Roman" w:hAnsi="Times New Roman" w:cs="Times New Roman"/>
          <w:b/>
          <w:sz w:val="24"/>
          <w:szCs w:val="24"/>
          <w:lang w:eastAsia="ru-RU"/>
        </w:rPr>
      </w:pPr>
    </w:p>
    <w:p w:rsidR="009F4DCE" w:rsidRDefault="009F4DCE" w:rsidP="006E6DE2">
      <w:pPr>
        <w:shd w:val="clear" w:color="auto" w:fill="FFFFFF"/>
        <w:spacing w:after="0" w:line="240" w:lineRule="auto"/>
        <w:ind w:firstLine="403"/>
        <w:jc w:val="center"/>
        <w:textAlignment w:val="baseline"/>
        <w:rPr>
          <w:rFonts w:ascii="Times New Roman" w:eastAsia="Times New Roman" w:hAnsi="Times New Roman" w:cs="Times New Roman"/>
          <w:b/>
          <w:sz w:val="24"/>
          <w:szCs w:val="24"/>
          <w:lang w:eastAsia="ru-RU"/>
        </w:rPr>
      </w:pPr>
    </w:p>
    <w:p w:rsidR="00F420D0" w:rsidRDefault="00F420D0" w:rsidP="006E6DE2">
      <w:pPr>
        <w:shd w:val="clear" w:color="auto" w:fill="FFFFFF"/>
        <w:spacing w:after="0" w:line="240" w:lineRule="auto"/>
        <w:ind w:firstLine="403"/>
        <w:jc w:val="center"/>
        <w:textAlignment w:val="baseline"/>
        <w:rPr>
          <w:rFonts w:ascii="Times New Roman" w:eastAsia="Times New Roman" w:hAnsi="Times New Roman" w:cs="Times New Roman"/>
          <w:b/>
          <w:sz w:val="24"/>
          <w:szCs w:val="24"/>
          <w:lang w:eastAsia="ru-RU"/>
        </w:rPr>
      </w:pPr>
    </w:p>
    <w:p w:rsidR="00F420D0" w:rsidRDefault="00F420D0" w:rsidP="006E6DE2">
      <w:pPr>
        <w:shd w:val="clear" w:color="auto" w:fill="FFFFFF"/>
        <w:spacing w:after="0" w:line="240" w:lineRule="auto"/>
        <w:ind w:firstLine="403"/>
        <w:jc w:val="center"/>
        <w:textAlignment w:val="baseline"/>
        <w:rPr>
          <w:rFonts w:ascii="Times New Roman" w:eastAsia="Times New Roman" w:hAnsi="Times New Roman" w:cs="Times New Roman"/>
          <w:b/>
          <w:sz w:val="24"/>
          <w:szCs w:val="24"/>
          <w:lang w:eastAsia="ru-RU"/>
        </w:rPr>
      </w:pPr>
    </w:p>
    <w:p w:rsidR="006E6DE2" w:rsidRPr="006E6DE2" w:rsidRDefault="006E6DE2" w:rsidP="006E6DE2">
      <w:pPr>
        <w:shd w:val="clear" w:color="auto" w:fill="FFFFFF"/>
        <w:spacing w:after="0" w:line="240" w:lineRule="auto"/>
        <w:ind w:firstLine="403"/>
        <w:jc w:val="center"/>
        <w:textAlignment w:val="baseline"/>
        <w:rPr>
          <w:rFonts w:ascii="Times New Roman" w:eastAsia="Times New Roman" w:hAnsi="Times New Roman" w:cs="Times New Roman"/>
          <w:b/>
          <w:sz w:val="24"/>
          <w:szCs w:val="24"/>
          <w:bdr w:val="none" w:sz="0" w:space="0" w:color="auto" w:frame="1"/>
          <w:lang w:eastAsia="ru-RU"/>
        </w:rPr>
      </w:pPr>
      <w:r w:rsidRPr="006E6DE2">
        <w:rPr>
          <w:rFonts w:ascii="Times New Roman" w:eastAsia="Times New Roman" w:hAnsi="Times New Roman" w:cs="Times New Roman"/>
          <w:b/>
          <w:sz w:val="24"/>
          <w:szCs w:val="24"/>
          <w:lang w:eastAsia="ru-RU"/>
        </w:rPr>
        <w:t>Д</w:t>
      </w:r>
      <w:r w:rsidRPr="006E6DE2">
        <w:rPr>
          <w:rFonts w:ascii="Times New Roman" w:eastAsia="Times New Roman" w:hAnsi="Times New Roman" w:cs="Times New Roman"/>
          <w:b/>
          <w:sz w:val="24"/>
          <w:szCs w:val="24"/>
          <w:bdr w:val="none" w:sz="0" w:space="0" w:color="auto" w:frame="1"/>
          <w:lang w:eastAsia="ru-RU"/>
        </w:rPr>
        <w:t>оговор закупа лекарственных средств и (или) медицинских изделий</w:t>
      </w:r>
    </w:p>
    <w:p w:rsidR="006E6DE2" w:rsidRPr="006E6DE2" w:rsidRDefault="006E6DE2" w:rsidP="006E6DE2">
      <w:pPr>
        <w:suppressAutoHyphens/>
        <w:spacing w:after="0" w:line="240" w:lineRule="auto"/>
        <w:jc w:val="center"/>
        <w:rPr>
          <w:rFonts w:ascii="Times New Roman" w:eastAsia="Times New Roman" w:hAnsi="Times New Roman" w:cs="Times New Roman"/>
          <w:b/>
          <w:sz w:val="24"/>
          <w:szCs w:val="24"/>
          <w:bdr w:val="none" w:sz="0" w:space="0" w:color="auto" w:frame="1"/>
          <w:lang w:eastAsia="ar-SA"/>
        </w:rPr>
      </w:pPr>
      <w:r w:rsidRPr="006E6DE2">
        <w:rPr>
          <w:rFonts w:ascii="Times New Roman" w:eastAsia="Times New Roman" w:hAnsi="Times New Roman" w:cs="Times New Roman"/>
          <w:b/>
          <w:sz w:val="24"/>
          <w:szCs w:val="24"/>
          <w:bdr w:val="none" w:sz="0" w:space="0" w:color="auto" w:frame="1"/>
          <w:lang w:eastAsia="ar-SA"/>
        </w:rPr>
        <w:t>(между Заказчиком и Поставщиком)</w:t>
      </w:r>
    </w:p>
    <w:p w:rsidR="006E6DE2" w:rsidRPr="006E6DE2" w:rsidRDefault="006E6DE2" w:rsidP="006E6DE2">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p w:rsidR="006E6DE2" w:rsidRPr="006E6DE2" w:rsidRDefault="006E6DE2" w:rsidP="006E6DE2">
      <w:pPr>
        <w:shd w:val="clear" w:color="auto" w:fill="FFFFFF"/>
        <w:spacing w:after="0" w:line="240" w:lineRule="auto"/>
        <w:textAlignment w:val="baseline"/>
        <w:rPr>
          <w:rFonts w:ascii="Times New Roman" w:eastAsia="Times New Roman" w:hAnsi="Times New Roman" w:cs="Times New Roman"/>
          <w:spacing w:val="2"/>
          <w:lang w:eastAsia="ru-RU"/>
        </w:rPr>
      </w:pPr>
      <w:r w:rsidRPr="006E6DE2">
        <w:rPr>
          <w:rFonts w:ascii="Times New Roman" w:eastAsia="Times New Roman" w:hAnsi="Times New Roman" w:cs="Times New Roman"/>
          <w:spacing w:val="2"/>
          <w:lang w:eastAsia="ru-RU"/>
        </w:rPr>
        <w:t xml:space="preserve">г. Алматы                                                                               </w:t>
      </w:r>
      <w:r w:rsidR="00CD7B71">
        <w:rPr>
          <w:rFonts w:ascii="Times New Roman" w:eastAsia="Times New Roman" w:hAnsi="Times New Roman" w:cs="Times New Roman"/>
          <w:spacing w:val="2"/>
          <w:lang w:eastAsia="ru-RU"/>
        </w:rPr>
        <w:t xml:space="preserve">                                                                                                </w:t>
      </w:r>
      <w:r w:rsidRPr="006E6DE2">
        <w:rPr>
          <w:rFonts w:ascii="Times New Roman" w:eastAsia="Times New Roman" w:hAnsi="Times New Roman" w:cs="Times New Roman"/>
          <w:spacing w:val="2"/>
          <w:lang w:eastAsia="ru-RU"/>
        </w:rPr>
        <w:t xml:space="preserve">                            «___» __________ 2023 г.</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p>
    <w:p w:rsidR="006E6DE2" w:rsidRPr="006E6DE2" w:rsidRDefault="006E6DE2" w:rsidP="006E6DE2">
      <w:pPr>
        <w:spacing w:line="240" w:lineRule="auto"/>
        <w:ind w:firstLine="708"/>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xml:space="preserve">Коммунальное государственное предприятие на праве хозяйственного ведения "Алматинский онкологический центр" Управления общественного </w:t>
      </w:r>
      <w:r w:rsidR="00656797" w:rsidRPr="00656797">
        <w:rPr>
          <w:rFonts w:ascii="Times New Roman" w:eastAsia="Calibri" w:hAnsi="Times New Roman" w:cs="Times New Roman"/>
          <w:color w:val="000000"/>
        </w:rPr>
        <w:t xml:space="preserve">здравоохранения </w:t>
      </w:r>
      <w:r w:rsidRPr="006E6DE2">
        <w:rPr>
          <w:rFonts w:ascii="Times New Roman" w:eastAsia="Calibri" w:hAnsi="Times New Roman" w:cs="Times New Roman"/>
          <w:color w:val="000000"/>
        </w:rPr>
        <w:t xml:space="preserve">города Алматы, именуемый в дальнейшем "Заказчик", в лице _____________________________, должность, фамилия, имя, отчество (при его наличии) уполномоченного лица с одной стороны, и ________________________________ (полное наименование поставщика – победителя </w:t>
      </w:r>
      <w:r>
        <w:rPr>
          <w:rFonts w:ascii="Times New Roman" w:eastAsia="Calibri" w:hAnsi="Times New Roman" w:cs="Times New Roman"/>
          <w:color w:val="000000"/>
        </w:rPr>
        <w:t xml:space="preserve">запроса ценовых </w:t>
      </w:r>
      <w:r w:rsidRPr="006E6DE2">
        <w:rPr>
          <w:rFonts w:ascii="Times New Roman" w:eastAsia="Calibri" w:hAnsi="Times New Roman" w:cs="Times New Roman"/>
          <w:color w:val="000000"/>
        </w:rPr>
        <w:t xml:space="preserve">предложений) ____________________________________, именуемый в дальнейшем "Поставщик", в лице ______________________________, </w:t>
      </w:r>
      <w:r>
        <w:rPr>
          <w:rFonts w:ascii="Times New Roman" w:eastAsia="Calibri" w:hAnsi="Times New Roman" w:cs="Times New Roman"/>
          <w:color w:val="000000"/>
        </w:rPr>
        <w:t xml:space="preserve">должность, </w:t>
      </w:r>
      <w:r w:rsidRPr="006E6DE2">
        <w:rPr>
          <w:rFonts w:ascii="Times New Roman" w:eastAsia="Calibri" w:hAnsi="Times New Roman" w:cs="Times New Roman"/>
          <w:color w:val="000000"/>
        </w:rPr>
        <w:t>фамилия, имя, отчество (при его наличии) уполномоченного лица, действующего на основании __________, (устава, положения) с другой стороны, на основании </w:t>
      </w:r>
      <w:r w:rsidR="008623FA" w:rsidRPr="008623FA">
        <w:rPr>
          <w:rFonts w:ascii="Times New Roman" w:hAnsi="Times New Roman" w:cs="Times New Roman"/>
        </w:rPr>
        <w:t>Приказ Министра здравоохранения Республики Казахстан от 7 июня 2023 года № 110</w:t>
      </w:r>
      <w:r w:rsidRPr="008623FA">
        <w:rPr>
          <w:rFonts w:ascii="Times New Roman" w:eastAsia="Calibri" w:hAnsi="Times New Roman" w:cs="Times New Roman"/>
          <w:color w:val="000000"/>
        </w:rPr>
        <w:t xml:space="preserve"> "</w:t>
      </w:r>
      <w:r w:rsidR="008623FA" w:rsidRPr="008623FA">
        <w:rPr>
          <w:rFonts w:ascii="Times New Roman" w:eastAsia="Calibri" w:hAnsi="Times New Roman" w:cs="Times New Roman"/>
          <w:color w:val="00000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A365FB">
        <w:rPr>
          <w:rFonts w:ascii="Times New Roman" w:eastAsia="Calibri" w:hAnsi="Times New Roman" w:cs="Times New Roman"/>
          <w:color w:val="000000"/>
        </w:rPr>
        <w:t xml:space="preserve">" </w:t>
      </w:r>
      <w:r w:rsidRPr="006E6DE2">
        <w:rPr>
          <w:rFonts w:ascii="Times New Roman" w:eastAsia="Calibri" w:hAnsi="Times New Roman" w:cs="Times New Roman"/>
          <w:color w:val="000000"/>
        </w:rPr>
        <w:t>(далее – Правила), и протокола об итогах</w:t>
      </w:r>
      <w:r w:rsidR="00A365FB">
        <w:rPr>
          <w:rFonts w:ascii="Times New Roman" w:eastAsia="Calibri" w:hAnsi="Times New Roman" w:cs="Times New Roman"/>
          <w:color w:val="000000"/>
        </w:rPr>
        <w:t xml:space="preserve"> </w:t>
      </w:r>
      <w:r w:rsidRPr="006E6DE2">
        <w:rPr>
          <w:rFonts w:ascii="Times New Roman" w:eastAsia="Calibri" w:hAnsi="Times New Roman" w:cs="Times New Roman"/>
          <w:color w:val="000000"/>
        </w:rPr>
        <w:t>закупа способом ______________________ (указать способ) по закупу (указать</w:t>
      </w:r>
      <w:r>
        <w:rPr>
          <w:rFonts w:ascii="Times New Roman" w:eastAsia="Calibri" w:hAnsi="Times New Roman" w:cs="Times New Roman"/>
          <w:color w:val="000000"/>
        </w:rPr>
        <w:t xml:space="preserve"> </w:t>
      </w:r>
      <w:r w:rsidRPr="006E6DE2">
        <w:rPr>
          <w:rFonts w:ascii="Times New Roman" w:eastAsia="Calibri" w:hAnsi="Times New Roman" w:cs="Times New Roman"/>
          <w:color w:val="000000"/>
        </w:rPr>
        <w:t xml:space="preserve">предмет закупа) № _______ от "___" __________ _____ года, заключили </w:t>
      </w:r>
      <w:r>
        <w:rPr>
          <w:rFonts w:ascii="Times New Roman" w:eastAsia="Calibri" w:hAnsi="Times New Roman" w:cs="Times New Roman"/>
          <w:color w:val="000000"/>
        </w:rPr>
        <w:t xml:space="preserve">настоящий </w:t>
      </w:r>
      <w:r w:rsidRPr="006E6DE2">
        <w:rPr>
          <w:rFonts w:ascii="Times New Roman" w:eastAsia="Calibri" w:hAnsi="Times New Roman" w:cs="Times New Roman"/>
          <w:color w:val="000000"/>
        </w:rPr>
        <w:t>Договор закупа лекарственных сред</w:t>
      </w:r>
      <w:r>
        <w:rPr>
          <w:rFonts w:ascii="Times New Roman" w:eastAsia="Calibri" w:hAnsi="Times New Roman" w:cs="Times New Roman"/>
          <w:color w:val="000000"/>
        </w:rPr>
        <w:t xml:space="preserve">ств и (или) медицинских изделий </w:t>
      </w:r>
      <w:r w:rsidRPr="006E6DE2">
        <w:rPr>
          <w:rFonts w:ascii="Times New Roman" w:eastAsia="Calibri" w:hAnsi="Times New Roman" w:cs="Times New Roman"/>
          <w:color w:val="000000"/>
        </w:rPr>
        <w:t>(далее – Договор) и пришли к соглашению о нижеследующем:</w:t>
      </w:r>
    </w:p>
    <w:p w:rsidR="006E6DE2" w:rsidRPr="006E6DE2" w:rsidRDefault="006E6DE2" w:rsidP="006E6DE2">
      <w:pPr>
        <w:spacing w:after="0" w:line="240" w:lineRule="auto"/>
        <w:contextualSpacing/>
        <w:jc w:val="center"/>
        <w:rPr>
          <w:rFonts w:ascii="Times New Roman" w:eastAsia="Calibri" w:hAnsi="Times New Roman" w:cs="Times New Roman"/>
          <w:b/>
          <w:color w:val="000000"/>
        </w:rPr>
      </w:pPr>
      <w:r w:rsidRPr="006E6DE2">
        <w:rPr>
          <w:rFonts w:ascii="Times New Roman" w:eastAsia="Calibri" w:hAnsi="Times New Roman" w:cs="Times New Roman"/>
          <w:b/>
          <w:color w:val="000000"/>
        </w:rPr>
        <w:t>1. Термины, применяемые в Договоре</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1. В данном Договоре нижеперечисленные понятия будут иметь следующее толкование:</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2) цена Договора – сумма, которая должна быть выплачена Заказчиком Поставщику в соответствии с условиями Договора;</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w:t>
      </w:r>
      <w:r w:rsidR="001A7424">
        <w:rPr>
          <w:rFonts w:ascii="Times New Roman" w:eastAsia="Calibri" w:hAnsi="Times New Roman" w:cs="Times New Roman"/>
          <w:color w:val="000000"/>
        </w:rPr>
        <w:t xml:space="preserve"> </w:t>
      </w:r>
      <w:r w:rsidRPr="006E6DE2">
        <w:rPr>
          <w:rFonts w:ascii="Times New Roman" w:eastAsia="Calibri" w:hAnsi="Times New Roman" w:cs="Times New Roman"/>
          <w:color w:val="000000"/>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w:t>
      </w:r>
      <w:r w:rsidR="001A7424">
        <w:rPr>
          <w:rFonts w:ascii="Times New Roman" w:eastAsia="Calibri" w:hAnsi="Times New Roman" w:cs="Times New Roman"/>
          <w:color w:val="000000"/>
        </w:rPr>
        <w:t xml:space="preserve"> </w:t>
      </w:r>
      <w:r w:rsidRPr="006E6DE2">
        <w:rPr>
          <w:rFonts w:ascii="Times New Roman" w:eastAsia="Calibri" w:hAnsi="Times New Roman" w:cs="Times New Roman"/>
          <w:color w:val="000000"/>
        </w:rPr>
        <w:t xml:space="preserve">5) Заказчик – Коммунальное государственное предприятие на праве хозяйственного ведения "Алматинский онкологический центр" Управления общественного </w:t>
      </w:r>
      <w:r w:rsidR="00836647" w:rsidRPr="00836647">
        <w:rPr>
          <w:rFonts w:ascii="Times New Roman" w:eastAsia="Calibri" w:hAnsi="Times New Roman" w:cs="Times New Roman"/>
          <w:color w:val="000000"/>
        </w:rPr>
        <w:t xml:space="preserve">здравоохранения </w:t>
      </w:r>
      <w:r w:rsidRPr="006E6DE2">
        <w:rPr>
          <w:rFonts w:ascii="Times New Roman" w:eastAsia="Calibri" w:hAnsi="Times New Roman" w:cs="Times New Roman"/>
          <w:color w:val="000000"/>
        </w:rPr>
        <w:t>города Алматы;</w:t>
      </w:r>
    </w:p>
    <w:p w:rsidR="006E6DE2" w:rsidRPr="006E6DE2" w:rsidRDefault="001A7424" w:rsidP="006E6DE2">
      <w:pPr>
        <w:spacing w:after="0" w:line="240" w:lineRule="auto"/>
        <w:contextualSpacing/>
        <w:jc w:val="both"/>
        <w:rPr>
          <w:rFonts w:ascii="Times New Roman" w:eastAsia="Calibri" w:hAnsi="Times New Roman" w:cs="Times New Roman"/>
          <w:color w:val="000000"/>
        </w:rPr>
      </w:pPr>
      <w:r>
        <w:rPr>
          <w:rFonts w:ascii="Times New Roman" w:eastAsia="Calibri" w:hAnsi="Times New Roman" w:cs="Times New Roman"/>
          <w:color w:val="000000"/>
        </w:rPr>
        <w:t xml:space="preserve">      </w:t>
      </w:r>
      <w:r w:rsidR="006E6DE2" w:rsidRPr="006E6DE2">
        <w:rPr>
          <w:rFonts w:ascii="Times New Roman" w:eastAsia="Calibri" w:hAnsi="Times New Roman" w:cs="Times New Roman"/>
          <w:color w:val="000000"/>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6E6DE2" w:rsidRPr="006E6DE2" w:rsidRDefault="006E6DE2" w:rsidP="006E6DE2">
      <w:pPr>
        <w:spacing w:after="0" w:line="240" w:lineRule="auto"/>
        <w:contextualSpacing/>
        <w:jc w:val="center"/>
        <w:rPr>
          <w:rFonts w:ascii="Times New Roman" w:eastAsia="Calibri" w:hAnsi="Times New Roman" w:cs="Times New Roman"/>
          <w:b/>
          <w:color w:val="000000"/>
        </w:rPr>
      </w:pPr>
      <w:r w:rsidRPr="006E6DE2">
        <w:rPr>
          <w:rFonts w:ascii="Times New Roman" w:eastAsia="Calibri" w:hAnsi="Times New Roman" w:cs="Times New Roman"/>
          <w:b/>
          <w:color w:val="000000"/>
        </w:rPr>
        <w:t>2. Предмет Договора</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3. Перечисленные ниже документы и условия, оговоренные в них, образуют данный Договор и считаются его неотъемлемой частью, а именно:</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1) настоящий Договор;</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2) перечень закупаемых товаров;</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3) техническая спецификация;</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xml:space="preserve">      4) обеспечение исполнения Договора представляется в виде: </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xml:space="preserve">      1) гарантийного взноса в виде денежных средств, размещаемых в банке заказчика БИН 040240003206, БИК IRTYKZKA, ИИК KZ3796502F0010392828, Кбе 16, АО «ForteBank»  или</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6E6DE2" w:rsidRPr="006E6DE2" w:rsidRDefault="006E6DE2" w:rsidP="006E6DE2">
      <w:pPr>
        <w:spacing w:after="0" w:line="240" w:lineRule="auto"/>
        <w:contextualSpacing/>
        <w:jc w:val="center"/>
        <w:rPr>
          <w:rFonts w:ascii="Times New Roman" w:eastAsia="Calibri" w:hAnsi="Times New Roman" w:cs="Times New Roman"/>
          <w:b/>
          <w:color w:val="000000"/>
        </w:rPr>
      </w:pPr>
      <w:r w:rsidRPr="006E6DE2">
        <w:rPr>
          <w:rFonts w:ascii="Times New Roman" w:eastAsia="Calibri" w:hAnsi="Times New Roman" w:cs="Times New Roman"/>
          <w:b/>
          <w:color w:val="000000"/>
        </w:rPr>
        <w:t>3. Цена Договора и оплата</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4. Цена Договора (для ГУ указать наименование товаров согласно бюджетной программы/специфики) составляет ________________________________ тенге (указать сумму цифрами и прописью) и соответствует цене, указанной Поставщиком в его заявке.</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5. Оплата Поставщику за поставленные товары производиться на следующих условиях:</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Форма оплаты _____________ (перечисление, за наличный расчет, аккредитив и иные платежи)</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Срок оплаты за поставленный товар, Заказчик производит по факту поставки товара и по мере наличия денежных средств на расчетном счете Заказчика в течении действия настоящего договора.</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6. Необходимые документы, предшествующие оплате:</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2) копии сертификата происхождения товара (для импортируемых товаров), сертификата соответствия;</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xml:space="preserve">     3) счет-фактура или акт приемки-передачи.</w:t>
      </w:r>
    </w:p>
    <w:p w:rsidR="006E6DE2" w:rsidRPr="006E6DE2" w:rsidRDefault="006E6DE2" w:rsidP="006E6DE2">
      <w:pPr>
        <w:spacing w:after="0" w:line="240" w:lineRule="auto"/>
        <w:contextualSpacing/>
        <w:jc w:val="center"/>
        <w:rPr>
          <w:rFonts w:ascii="Times New Roman" w:eastAsia="Calibri" w:hAnsi="Times New Roman" w:cs="Times New Roman"/>
          <w:b/>
          <w:color w:val="000000"/>
        </w:rPr>
      </w:pPr>
      <w:r w:rsidRPr="006E6DE2">
        <w:rPr>
          <w:rFonts w:ascii="Times New Roman" w:eastAsia="Calibri" w:hAnsi="Times New Roman" w:cs="Times New Roman"/>
          <w:b/>
          <w:color w:val="000000"/>
        </w:rPr>
        <w:t>4. Условия поставки и приемки товара</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7. Товары, поставляемые в рамках Договора, должны соответствовать или быть выше стандартов, указанных в технической спецификации.</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w:t>
      </w:r>
      <w:r w:rsidR="001A7424">
        <w:rPr>
          <w:rFonts w:ascii="Times New Roman" w:eastAsia="Calibri" w:hAnsi="Times New Roman" w:cs="Times New Roman"/>
          <w:color w:val="000000"/>
        </w:rPr>
        <w:t xml:space="preserve"> </w:t>
      </w:r>
      <w:r w:rsidRPr="006E6DE2">
        <w:rPr>
          <w:rFonts w:ascii="Times New Roman" w:eastAsia="Calibri" w:hAnsi="Times New Roman" w:cs="Times New Roman"/>
          <w:color w:val="000000"/>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13. Поставщик должен поставить товары до пункта назначения, указанного в приложении №1.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xml:space="preserve">      14. Внесение изменения в заключенный договор поставки при условии неизменности качества и других условий, явившихся основой для выбора поставщика, допускается:</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xml:space="preserve">      1) по взаимному согласию сторон в части уменьшения цены на товары и соответственно цены договора;</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xml:space="preserve">      2) в части изменения объема товаров.</w:t>
      </w:r>
    </w:p>
    <w:p w:rsidR="006E6DE2" w:rsidRPr="006E6DE2" w:rsidRDefault="006E6DE2" w:rsidP="006E6DE2">
      <w:pPr>
        <w:spacing w:after="0" w:line="240" w:lineRule="auto"/>
        <w:contextualSpacing/>
        <w:jc w:val="center"/>
        <w:rPr>
          <w:rFonts w:ascii="Times New Roman" w:eastAsia="Calibri" w:hAnsi="Times New Roman" w:cs="Times New Roman"/>
          <w:b/>
          <w:color w:val="000000"/>
        </w:rPr>
      </w:pPr>
      <w:r w:rsidRPr="006E6DE2">
        <w:rPr>
          <w:rFonts w:ascii="Times New Roman" w:eastAsia="Calibri" w:hAnsi="Times New Roman" w:cs="Times New Roman"/>
          <w:b/>
          <w:color w:val="000000"/>
        </w:rPr>
        <w:t>5. Ответственность Сторон</w:t>
      </w:r>
    </w:p>
    <w:p w:rsidR="006E6DE2" w:rsidRPr="006E6DE2" w:rsidRDefault="006B652A" w:rsidP="006E6DE2">
      <w:pPr>
        <w:spacing w:after="0" w:line="240" w:lineRule="auto"/>
        <w:contextualSpacing/>
        <w:jc w:val="both"/>
        <w:rPr>
          <w:rFonts w:ascii="Times New Roman" w:eastAsia="Calibri" w:hAnsi="Times New Roman" w:cs="Times New Roman"/>
          <w:color w:val="000000"/>
        </w:rPr>
      </w:pPr>
      <w:r>
        <w:rPr>
          <w:rFonts w:ascii="Times New Roman" w:eastAsia="Calibri" w:hAnsi="Times New Roman" w:cs="Times New Roman"/>
          <w:color w:val="000000"/>
        </w:rPr>
        <w:t>     </w:t>
      </w:r>
      <w:r w:rsidR="006E6DE2" w:rsidRPr="006E6DE2">
        <w:rPr>
          <w:rFonts w:ascii="Times New Roman" w:eastAsia="Calibri" w:hAnsi="Times New Roman" w:cs="Times New Roman"/>
          <w:color w:val="000000"/>
        </w:rPr>
        <w:t>15.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16. Поставка товаров и предоставление услуг должны осуществляться Поставщиком в соответствии с графиком, указанным в таблице цен.</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17. Задержка с выполнением поставки со стороны поставщика приводит к удержанию обеспечения исполнения договора и выплате неустойки.</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w:t>
      </w:r>
      <w:r w:rsidR="006B652A">
        <w:rPr>
          <w:rFonts w:ascii="Times New Roman" w:eastAsia="Calibri" w:hAnsi="Times New Roman" w:cs="Times New Roman"/>
          <w:color w:val="000000"/>
        </w:rPr>
        <w:t xml:space="preserve"> </w:t>
      </w:r>
      <w:r w:rsidRPr="006E6DE2">
        <w:rPr>
          <w:rFonts w:ascii="Times New Roman" w:eastAsia="Calibri" w:hAnsi="Times New Roman" w:cs="Times New Roman"/>
          <w:color w:val="000000"/>
        </w:rPr>
        <w:t>18.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19.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10% (десять процентов) процентов от суммы недопоставленного или поставленного с нарушением сроков товара.</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20.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21.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22.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23.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24.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xml:space="preserve">      25. В случае отказа Поставщика от поставки Товара, или просрочки поставки Товара на срок более пяти календарных дней со дня истечения срока поставки Товара по Договору, Заказчик имеет право расторгнуть настоящий Договор в одностороннем порядке с взысканием с Поставщика суммы неустойки (штрафа, пени) в размере 10 % от общей суммы Договора, помимо удержания гарантийного обеспечения исполнения договора закупа.</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26.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27.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w:t>
      </w:r>
      <w:r w:rsidR="006B652A">
        <w:rPr>
          <w:rFonts w:ascii="Times New Roman" w:eastAsia="Calibri" w:hAnsi="Times New Roman" w:cs="Times New Roman"/>
          <w:color w:val="000000"/>
        </w:rPr>
        <w:t xml:space="preserve"> </w:t>
      </w:r>
      <w:r w:rsidRPr="006E6DE2">
        <w:rPr>
          <w:rFonts w:ascii="Times New Roman" w:eastAsia="Calibri" w:hAnsi="Times New Roman" w:cs="Times New Roman"/>
          <w:color w:val="000000"/>
        </w:rPr>
        <w:t>28.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rsidR="006E6DE2" w:rsidRPr="006E6DE2" w:rsidRDefault="006E6DE2" w:rsidP="006E6DE2">
      <w:pPr>
        <w:spacing w:after="0" w:line="240" w:lineRule="auto"/>
        <w:contextualSpacing/>
        <w:jc w:val="center"/>
        <w:rPr>
          <w:rFonts w:ascii="Times New Roman" w:eastAsia="Calibri" w:hAnsi="Times New Roman" w:cs="Times New Roman"/>
          <w:b/>
          <w:color w:val="000000"/>
        </w:rPr>
      </w:pPr>
      <w:r w:rsidRPr="006E6DE2">
        <w:rPr>
          <w:rFonts w:ascii="Times New Roman" w:eastAsia="Calibri" w:hAnsi="Times New Roman" w:cs="Times New Roman"/>
          <w:b/>
          <w:color w:val="000000"/>
        </w:rPr>
        <w:t>6. Конфиденциальность</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29.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1) во время раскрытия находилась в публичном доступе;</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3) во время раскрытия другой Стороной находилась во владении у Стороны и не была приобретена прямо или косвенно у такой Стороны;</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w:t>
      </w:r>
      <w:r w:rsidR="006B652A">
        <w:rPr>
          <w:rFonts w:ascii="Times New Roman" w:eastAsia="Calibri" w:hAnsi="Times New Roman" w:cs="Times New Roman"/>
          <w:color w:val="000000"/>
        </w:rPr>
        <w:t xml:space="preserve"> </w:t>
      </w:r>
      <w:r w:rsidRPr="006E6DE2">
        <w:rPr>
          <w:rFonts w:ascii="Times New Roman" w:eastAsia="Calibri" w:hAnsi="Times New Roman" w:cs="Times New Roman"/>
          <w:color w:val="000000"/>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30.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6E6DE2" w:rsidRPr="006E6DE2" w:rsidRDefault="006E6DE2" w:rsidP="006E6DE2">
      <w:pPr>
        <w:spacing w:after="0" w:line="240" w:lineRule="auto"/>
        <w:contextualSpacing/>
        <w:jc w:val="center"/>
        <w:rPr>
          <w:rFonts w:ascii="Times New Roman" w:eastAsia="Calibri" w:hAnsi="Times New Roman" w:cs="Times New Roman"/>
          <w:b/>
          <w:color w:val="000000"/>
        </w:rPr>
      </w:pPr>
      <w:r w:rsidRPr="006E6DE2">
        <w:rPr>
          <w:rFonts w:ascii="Times New Roman" w:eastAsia="Calibri" w:hAnsi="Times New Roman" w:cs="Times New Roman"/>
          <w:b/>
          <w:color w:val="000000"/>
        </w:rPr>
        <w:t>7. Заключительные положения</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31.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32.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33.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34. Налоги и другие обязательные платежи в бюджет подлежат уплате в соответствии с налоговым законодательством Республики Казахстан.</w:t>
      </w:r>
    </w:p>
    <w:p w:rsidR="006E6DE2" w:rsidRPr="006E6DE2" w:rsidRDefault="006E6DE2" w:rsidP="006E6DE2">
      <w:pPr>
        <w:spacing w:after="0" w:line="240" w:lineRule="auto"/>
        <w:contextualSpacing/>
        <w:jc w:val="both"/>
        <w:rPr>
          <w:rFonts w:ascii="Times New Roman" w:eastAsia="Calibri" w:hAnsi="Times New Roman" w:cs="Times New Roman"/>
          <w:color w:val="000000"/>
        </w:rPr>
      </w:pPr>
      <w:r w:rsidRPr="006E6DE2">
        <w:rPr>
          <w:rFonts w:ascii="Times New Roman" w:eastAsia="Calibri" w:hAnsi="Times New Roman" w:cs="Times New Roman"/>
          <w:color w:val="000000"/>
        </w:rPr>
        <w:t>      35. Настоящий Договор вступает в силу с момента его подписания уполномоченными представителями Сторон и действует до 31.12.2023 г.</w:t>
      </w:r>
    </w:p>
    <w:p w:rsidR="006E6DE2" w:rsidRPr="006E6DE2" w:rsidRDefault="006E6DE2" w:rsidP="00761953">
      <w:pPr>
        <w:spacing w:after="0" w:line="240" w:lineRule="auto"/>
        <w:contextualSpacing/>
        <w:jc w:val="center"/>
        <w:rPr>
          <w:rFonts w:ascii="Times New Roman" w:eastAsia="Times New Roman" w:hAnsi="Times New Roman" w:cs="Times New Roman"/>
          <w:b/>
          <w:bCs/>
          <w:sz w:val="24"/>
          <w:szCs w:val="24"/>
          <w:lang w:eastAsia="ar-SA"/>
        </w:rPr>
      </w:pPr>
      <w:r w:rsidRPr="006E6DE2">
        <w:rPr>
          <w:rFonts w:ascii="Times New Roman" w:eastAsia="Times New Roman" w:hAnsi="Times New Roman" w:cs="Times New Roman"/>
          <w:b/>
          <w:bCs/>
          <w:sz w:val="24"/>
          <w:szCs w:val="24"/>
          <w:lang w:eastAsia="ar-SA"/>
        </w:rPr>
        <w:t>8. Адреса, банковские реквизиты и подписи Сторон:</w:t>
      </w:r>
    </w:p>
    <w:p w:rsidR="006E6DE2" w:rsidRPr="006E6DE2" w:rsidRDefault="006E6DE2" w:rsidP="006E6DE2">
      <w:pPr>
        <w:suppressAutoHyphens/>
        <w:spacing w:after="0" w:line="240" w:lineRule="auto"/>
        <w:jc w:val="both"/>
        <w:rPr>
          <w:rFonts w:ascii="Times New Roman" w:eastAsia="Times New Roman" w:hAnsi="Times New Roman" w:cs="Times New Roman"/>
          <w:sz w:val="24"/>
          <w:szCs w:val="24"/>
          <w:lang w:eastAsia="ar-SA"/>
        </w:rPr>
      </w:pPr>
    </w:p>
    <w:tbl>
      <w:tblPr>
        <w:tblW w:w="4968" w:type="pct"/>
        <w:jc w:val="center"/>
        <w:tblCellMar>
          <w:left w:w="0" w:type="dxa"/>
          <w:right w:w="0" w:type="dxa"/>
        </w:tblCellMar>
        <w:tblLook w:val="04A0" w:firstRow="1" w:lastRow="0" w:firstColumn="1" w:lastColumn="0" w:noHBand="0" w:noVBand="1"/>
      </w:tblPr>
      <w:tblGrid>
        <w:gridCol w:w="7530"/>
        <w:gridCol w:w="7628"/>
      </w:tblGrid>
      <w:tr w:rsidR="006E6DE2" w:rsidRPr="006E6DE2" w:rsidTr="000A7D18">
        <w:trPr>
          <w:jc w:val="center"/>
        </w:trPr>
        <w:tc>
          <w:tcPr>
            <w:tcW w:w="2484" w:type="pct"/>
            <w:tcMar>
              <w:top w:w="60" w:type="dxa"/>
              <w:left w:w="60" w:type="dxa"/>
              <w:bottom w:w="60" w:type="dxa"/>
              <w:right w:w="60" w:type="dxa"/>
            </w:tcMar>
            <w:hideMark/>
          </w:tcPr>
          <w:p w:rsidR="006E6DE2" w:rsidRPr="006E6DE2" w:rsidRDefault="006E6DE2" w:rsidP="006E6DE2">
            <w:pPr>
              <w:spacing w:after="0" w:line="240" w:lineRule="auto"/>
              <w:jc w:val="both"/>
              <w:textAlignment w:val="baseline"/>
              <w:rPr>
                <w:rFonts w:ascii="Times New Roman" w:eastAsia="Times New Roman" w:hAnsi="Times New Roman" w:cs="Times New Roman"/>
                <w:b/>
                <w:color w:val="000000"/>
              </w:rPr>
            </w:pPr>
            <w:r w:rsidRPr="006E6DE2">
              <w:rPr>
                <w:rFonts w:ascii="Times New Roman" w:eastAsia="Times New Roman" w:hAnsi="Times New Roman" w:cs="Times New Roman"/>
                <w:b/>
              </w:rPr>
              <w:t>Заказчик:</w:t>
            </w:r>
          </w:p>
          <w:p w:rsidR="006E6DE2" w:rsidRPr="006E6DE2" w:rsidRDefault="006E6DE2" w:rsidP="006E6DE2">
            <w:pPr>
              <w:spacing w:after="0" w:line="240" w:lineRule="auto"/>
              <w:jc w:val="both"/>
              <w:textAlignment w:val="baseline"/>
              <w:rPr>
                <w:rFonts w:ascii="Times New Roman" w:eastAsia="Times New Roman" w:hAnsi="Times New Roman" w:cs="Times New Roman"/>
              </w:rPr>
            </w:pPr>
            <w:r w:rsidRPr="006E6DE2">
              <w:rPr>
                <w:rFonts w:ascii="Times New Roman" w:eastAsia="Times New Roman" w:hAnsi="Times New Roman" w:cs="Times New Roman"/>
              </w:rPr>
              <w:t>_____________________</w:t>
            </w:r>
          </w:p>
          <w:p w:rsidR="006E6DE2" w:rsidRPr="006E6DE2" w:rsidRDefault="006E6DE2" w:rsidP="006E6DE2">
            <w:pPr>
              <w:spacing w:after="0" w:line="240" w:lineRule="auto"/>
              <w:jc w:val="both"/>
              <w:textAlignment w:val="baseline"/>
              <w:rPr>
                <w:rFonts w:ascii="Times New Roman" w:eastAsia="Times New Roman" w:hAnsi="Times New Roman" w:cs="Times New Roman"/>
              </w:rPr>
            </w:pPr>
            <w:r w:rsidRPr="006E6DE2">
              <w:rPr>
                <w:rFonts w:ascii="Times New Roman" w:eastAsia="Times New Roman" w:hAnsi="Times New Roman" w:cs="Times New Roman"/>
              </w:rPr>
              <w:t>БИН</w:t>
            </w:r>
          </w:p>
          <w:p w:rsidR="006E6DE2" w:rsidRPr="006E6DE2" w:rsidRDefault="006E6DE2" w:rsidP="006E6DE2">
            <w:pPr>
              <w:spacing w:after="0" w:line="240" w:lineRule="auto"/>
              <w:jc w:val="both"/>
              <w:textAlignment w:val="baseline"/>
              <w:rPr>
                <w:rFonts w:ascii="Times New Roman" w:eastAsia="Times New Roman" w:hAnsi="Times New Roman" w:cs="Times New Roman"/>
                <w:color w:val="000000"/>
              </w:rPr>
            </w:pPr>
            <w:r w:rsidRPr="006E6DE2">
              <w:rPr>
                <w:rFonts w:ascii="Times New Roman" w:eastAsia="Times New Roman" w:hAnsi="Times New Roman" w:cs="Times New Roman"/>
              </w:rPr>
              <w:t>Юридический адрес:</w:t>
            </w:r>
          </w:p>
          <w:p w:rsidR="006E6DE2" w:rsidRPr="006E6DE2" w:rsidRDefault="006E6DE2" w:rsidP="006E6DE2">
            <w:pPr>
              <w:spacing w:after="0" w:line="240" w:lineRule="auto"/>
              <w:jc w:val="both"/>
              <w:textAlignment w:val="baseline"/>
              <w:rPr>
                <w:rFonts w:ascii="Times New Roman" w:eastAsia="Times New Roman" w:hAnsi="Times New Roman" w:cs="Times New Roman"/>
              </w:rPr>
            </w:pPr>
            <w:r w:rsidRPr="006E6DE2">
              <w:rPr>
                <w:rFonts w:ascii="Times New Roman" w:eastAsia="Times New Roman" w:hAnsi="Times New Roman" w:cs="Times New Roman"/>
              </w:rPr>
              <w:t>Банковские реквизиты</w:t>
            </w:r>
          </w:p>
          <w:p w:rsidR="006E6DE2" w:rsidRPr="006E6DE2" w:rsidRDefault="006E6DE2" w:rsidP="006E6DE2">
            <w:pPr>
              <w:spacing w:after="0" w:line="240" w:lineRule="auto"/>
              <w:jc w:val="both"/>
              <w:textAlignment w:val="baseline"/>
              <w:rPr>
                <w:rFonts w:ascii="Times New Roman" w:eastAsia="Times New Roman" w:hAnsi="Times New Roman" w:cs="Times New Roman"/>
              </w:rPr>
            </w:pPr>
            <w:r w:rsidRPr="006E6DE2">
              <w:rPr>
                <w:rFonts w:ascii="Times New Roman" w:eastAsia="Times New Roman" w:hAnsi="Times New Roman" w:cs="Times New Roman"/>
              </w:rPr>
              <w:t xml:space="preserve">Телефон, </w:t>
            </w:r>
            <w:r w:rsidRPr="006E6DE2">
              <w:rPr>
                <w:rFonts w:ascii="Times New Roman" w:eastAsia="Times New Roman" w:hAnsi="Times New Roman" w:cs="Times New Roman"/>
                <w:lang w:val="en-US"/>
              </w:rPr>
              <w:t>e</w:t>
            </w:r>
            <w:r w:rsidRPr="006E6DE2">
              <w:rPr>
                <w:rFonts w:ascii="Times New Roman" w:eastAsia="Times New Roman" w:hAnsi="Times New Roman" w:cs="Times New Roman"/>
              </w:rPr>
              <w:t>-</w:t>
            </w:r>
            <w:r w:rsidRPr="006E6DE2">
              <w:rPr>
                <w:rFonts w:ascii="Times New Roman" w:eastAsia="Times New Roman" w:hAnsi="Times New Roman" w:cs="Times New Roman"/>
                <w:lang w:val="en-US"/>
              </w:rPr>
              <w:t>mail</w:t>
            </w:r>
          </w:p>
          <w:p w:rsidR="006E6DE2" w:rsidRPr="006E6DE2" w:rsidRDefault="006E6DE2" w:rsidP="006E6DE2">
            <w:pPr>
              <w:spacing w:after="0" w:line="240" w:lineRule="auto"/>
              <w:textAlignment w:val="baseline"/>
              <w:rPr>
                <w:rFonts w:ascii="Times New Roman" w:eastAsia="Times New Roman" w:hAnsi="Times New Roman" w:cs="Times New Roman"/>
                <w:color w:val="000000"/>
              </w:rPr>
            </w:pPr>
            <w:r w:rsidRPr="006E6DE2">
              <w:rPr>
                <w:rFonts w:ascii="Times New Roman" w:eastAsia="Times New Roman" w:hAnsi="Times New Roman" w:cs="Times New Roman"/>
              </w:rPr>
              <w:t xml:space="preserve">Должность ________________ </w:t>
            </w:r>
          </w:p>
          <w:p w:rsidR="006E6DE2" w:rsidRPr="006E6DE2" w:rsidRDefault="006E6DE2" w:rsidP="006E6DE2">
            <w:pPr>
              <w:spacing w:after="0" w:line="240" w:lineRule="auto"/>
              <w:textAlignment w:val="baseline"/>
              <w:rPr>
                <w:rFonts w:ascii="Times New Roman" w:eastAsia="Times New Roman" w:hAnsi="Times New Roman" w:cs="Times New Roman"/>
                <w:color w:val="000000"/>
              </w:rPr>
            </w:pPr>
            <w:r w:rsidRPr="006E6DE2">
              <w:rPr>
                <w:rFonts w:ascii="Times New Roman" w:eastAsia="Times New Roman" w:hAnsi="Times New Roman" w:cs="Times New Roman"/>
              </w:rPr>
              <w:t>Подпись, Ф.И.О. (при его наличии)</w:t>
            </w:r>
          </w:p>
          <w:p w:rsidR="006E6DE2" w:rsidRPr="006E6DE2" w:rsidRDefault="006E6DE2" w:rsidP="006E6DE2">
            <w:pPr>
              <w:spacing w:after="0" w:line="240" w:lineRule="auto"/>
              <w:textAlignment w:val="baseline"/>
              <w:rPr>
                <w:rFonts w:ascii="Times New Roman" w:eastAsia="Times New Roman" w:hAnsi="Times New Roman" w:cs="Times New Roman"/>
                <w:color w:val="000000"/>
              </w:rPr>
            </w:pPr>
            <w:r w:rsidRPr="006E6DE2">
              <w:rPr>
                <w:rFonts w:ascii="Times New Roman" w:eastAsia="Times New Roman" w:hAnsi="Times New Roman" w:cs="Times New Roman"/>
              </w:rPr>
              <w:t>Печать (при наличии)</w:t>
            </w:r>
          </w:p>
        </w:tc>
        <w:tc>
          <w:tcPr>
            <w:tcW w:w="2516" w:type="pct"/>
            <w:tcMar>
              <w:top w:w="60" w:type="dxa"/>
              <w:left w:w="60" w:type="dxa"/>
              <w:bottom w:w="60" w:type="dxa"/>
              <w:right w:w="60" w:type="dxa"/>
            </w:tcMar>
            <w:hideMark/>
          </w:tcPr>
          <w:p w:rsidR="006E6DE2" w:rsidRPr="006E6DE2" w:rsidRDefault="006E6DE2" w:rsidP="006E6DE2">
            <w:pPr>
              <w:spacing w:after="0" w:line="240" w:lineRule="auto"/>
              <w:ind w:left="1215"/>
              <w:textAlignment w:val="baseline"/>
              <w:rPr>
                <w:rFonts w:ascii="Times New Roman" w:eastAsia="Times New Roman" w:hAnsi="Times New Roman" w:cs="Times New Roman"/>
                <w:color w:val="000000"/>
              </w:rPr>
            </w:pPr>
            <w:r w:rsidRPr="006E6DE2">
              <w:rPr>
                <w:rFonts w:ascii="Times New Roman" w:eastAsia="Times New Roman" w:hAnsi="Times New Roman" w:cs="Times New Roman"/>
                <w:b/>
              </w:rPr>
              <w:t>Поставщик</w:t>
            </w:r>
            <w:r w:rsidRPr="006E6DE2">
              <w:rPr>
                <w:rFonts w:ascii="Times New Roman" w:eastAsia="Times New Roman" w:hAnsi="Times New Roman" w:cs="Times New Roman"/>
              </w:rPr>
              <w:t>:</w:t>
            </w:r>
          </w:p>
          <w:p w:rsidR="006E6DE2" w:rsidRPr="006E6DE2" w:rsidRDefault="006E6DE2" w:rsidP="006E6DE2">
            <w:pPr>
              <w:spacing w:after="0" w:line="240" w:lineRule="auto"/>
              <w:ind w:left="1215"/>
              <w:textAlignment w:val="baseline"/>
              <w:rPr>
                <w:rFonts w:ascii="Times New Roman" w:eastAsia="Times New Roman" w:hAnsi="Times New Roman" w:cs="Times New Roman"/>
              </w:rPr>
            </w:pPr>
            <w:r w:rsidRPr="006E6DE2">
              <w:rPr>
                <w:rFonts w:ascii="Times New Roman" w:eastAsia="Times New Roman" w:hAnsi="Times New Roman" w:cs="Times New Roman"/>
              </w:rPr>
              <w:t>_____________________</w:t>
            </w:r>
          </w:p>
          <w:p w:rsidR="006E6DE2" w:rsidRPr="006E6DE2" w:rsidRDefault="006E6DE2" w:rsidP="006E6DE2">
            <w:pPr>
              <w:spacing w:after="0" w:line="240" w:lineRule="auto"/>
              <w:ind w:left="1215"/>
              <w:textAlignment w:val="baseline"/>
              <w:rPr>
                <w:rFonts w:ascii="Times New Roman" w:eastAsia="Times New Roman" w:hAnsi="Times New Roman" w:cs="Times New Roman"/>
              </w:rPr>
            </w:pPr>
            <w:r w:rsidRPr="006E6DE2">
              <w:rPr>
                <w:rFonts w:ascii="Times New Roman" w:eastAsia="Times New Roman" w:hAnsi="Times New Roman" w:cs="Times New Roman"/>
              </w:rPr>
              <w:t>БИН</w:t>
            </w:r>
          </w:p>
          <w:p w:rsidR="006E6DE2" w:rsidRPr="006E6DE2" w:rsidRDefault="006E6DE2" w:rsidP="006E6DE2">
            <w:pPr>
              <w:spacing w:after="0" w:line="240" w:lineRule="auto"/>
              <w:ind w:left="1215"/>
              <w:textAlignment w:val="baseline"/>
              <w:rPr>
                <w:rFonts w:ascii="Times New Roman" w:eastAsia="Times New Roman" w:hAnsi="Times New Roman" w:cs="Times New Roman"/>
              </w:rPr>
            </w:pPr>
            <w:r w:rsidRPr="006E6DE2">
              <w:rPr>
                <w:rFonts w:ascii="Times New Roman" w:eastAsia="Times New Roman" w:hAnsi="Times New Roman" w:cs="Times New Roman"/>
              </w:rPr>
              <w:t>Юридический адрес:</w:t>
            </w:r>
          </w:p>
          <w:p w:rsidR="006E6DE2" w:rsidRPr="006E6DE2" w:rsidRDefault="006E6DE2" w:rsidP="006E6DE2">
            <w:pPr>
              <w:spacing w:after="0" w:line="240" w:lineRule="auto"/>
              <w:ind w:left="1215"/>
              <w:textAlignment w:val="baseline"/>
              <w:rPr>
                <w:rFonts w:ascii="Times New Roman" w:eastAsia="Times New Roman" w:hAnsi="Times New Roman" w:cs="Times New Roman"/>
              </w:rPr>
            </w:pPr>
            <w:r w:rsidRPr="006E6DE2">
              <w:rPr>
                <w:rFonts w:ascii="Times New Roman" w:eastAsia="Times New Roman" w:hAnsi="Times New Roman" w:cs="Times New Roman"/>
              </w:rPr>
              <w:t>Банковские реквизиты</w:t>
            </w:r>
          </w:p>
          <w:p w:rsidR="006E6DE2" w:rsidRPr="006E6DE2" w:rsidRDefault="006E6DE2" w:rsidP="006E6DE2">
            <w:pPr>
              <w:spacing w:after="0" w:line="240" w:lineRule="auto"/>
              <w:ind w:left="1215"/>
              <w:textAlignment w:val="baseline"/>
              <w:rPr>
                <w:rFonts w:ascii="Times New Roman" w:eastAsia="Times New Roman" w:hAnsi="Times New Roman" w:cs="Times New Roman"/>
              </w:rPr>
            </w:pPr>
            <w:r w:rsidRPr="006E6DE2">
              <w:rPr>
                <w:rFonts w:ascii="Times New Roman" w:eastAsia="Times New Roman" w:hAnsi="Times New Roman" w:cs="Times New Roman"/>
              </w:rPr>
              <w:t xml:space="preserve">Телефон, </w:t>
            </w:r>
            <w:r w:rsidRPr="006E6DE2">
              <w:rPr>
                <w:rFonts w:ascii="Times New Roman" w:eastAsia="Times New Roman" w:hAnsi="Times New Roman" w:cs="Times New Roman"/>
                <w:lang w:val="en-US"/>
              </w:rPr>
              <w:t>e</w:t>
            </w:r>
            <w:r w:rsidRPr="006E6DE2">
              <w:rPr>
                <w:rFonts w:ascii="Times New Roman" w:eastAsia="Times New Roman" w:hAnsi="Times New Roman" w:cs="Times New Roman"/>
              </w:rPr>
              <w:t>-</w:t>
            </w:r>
            <w:r w:rsidRPr="006E6DE2">
              <w:rPr>
                <w:rFonts w:ascii="Times New Roman" w:eastAsia="Times New Roman" w:hAnsi="Times New Roman" w:cs="Times New Roman"/>
                <w:lang w:val="en-US"/>
              </w:rPr>
              <w:t>mail</w:t>
            </w:r>
          </w:p>
          <w:p w:rsidR="006E6DE2" w:rsidRPr="006E6DE2" w:rsidRDefault="006E6DE2" w:rsidP="006E6DE2">
            <w:pPr>
              <w:spacing w:after="0" w:line="240" w:lineRule="auto"/>
              <w:ind w:left="1215"/>
              <w:textAlignment w:val="baseline"/>
              <w:rPr>
                <w:rFonts w:ascii="Times New Roman" w:eastAsia="Times New Roman" w:hAnsi="Times New Roman" w:cs="Times New Roman"/>
                <w:color w:val="000000"/>
              </w:rPr>
            </w:pPr>
            <w:r w:rsidRPr="006E6DE2">
              <w:rPr>
                <w:rFonts w:ascii="Times New Roman" w:eastAsia="Times New Roman" w:hAnsi="Times New Roman" w:cs="Times New Roman"/>
              </w:rPr>
              <w:t xml:space="preserve">Должность ________________ </w:t>
            </w:r>
          </w:p>
          <w:p w:rsidR="006E6DE2" w:rsidRPr="006E6DE2" w:rsidRDefault="006E6DE2" w:rsidP="006E6DE2">
            <w:pPr>
              <w:spacing w:after="0" w:line="240" w:lineRule="auto"/>
              <w:ind w:left="1215"/>
              <w:textAlignment w:val="baseline"/>
              <w:rPr>
                <w:rFonts w:ascii="Times New Roman" w:eastAsia="Times New Roman" w:hAnsi="Times New Roman" w:cs="Times New Roman"/>
                <w:color w:val="000000"/>
              </w:rPr>
            </w:pPr>
            <w:r w:rsidRPr="006E6DE2">
              <w:rPr>
                <w:rFonts w:ascii="Times New Roman" w:eastAsia="Times New Roman" w:hAnsi="Times New Roman" w:cs="Times New Roman"/>
              </w:rPr>
              <w:t>Подпись, Ф.И.О. (при его наличии)</w:t>
            </w:r>
          </w:p>
          <w:p w:rsidR="006E6DE2" w:rsidRPr="006E6DE2" w:rsidRDefault="006E6DE2" w:rsidP="006E6DE2">
            <w:pPr>
              <w:spacing w:after="0" w:line="240" w:lineRule="auto"/>
              <w:ind w:left="1215"/>
              <w:textAlignment w:val="baseline"/>
              <w:rPr>
                <w:rFonts w:ascii="Times New Roman" w:eastAsia="Times New Roman" w:hAnsi="Times New Roman" w:cs="Times New Roman"/>
                <w:color w:val="000000"/>
              </w:rPr>
            </w:pPr>
            <w:r w:rsidRPr="006E6DE2">
              <w:rPr>
                <w:rFonts w:ascii="Times New Roman" w:eastAsia="Times New Roman" w:hAnsi="Times New Roman" w:cs="Times New Roman"/>
              </w:rPr>
              <w:t>Печать (при наличии)</w:t>
            </w:r>
          </w:p>
        </w:tc>
      </w:tr>
    </w:tbl>
    <w:p w:rsidR="006E6DE2" w:rsidRPr="006E6DE2" w:rsidRDefault="006E6DE2" w:rsidP="006E6DE2">
      <w:pPr>
        <w:spacing w:after="0" w:line="240" w:lineRule="auto"/>
        <w:jc w:val="right"/>
        <w:rPr>
          <w:rFonts w:ascii="Times New Roman" w:eastAsia="Calibri" w:hAnsi="Times New Roman" w:cs="Times New Roman"/>
          <w:sz w:val="24"/>
          <w:szCs w:val="24"/>
        </w:rPr>
      </w:pPr>
      <w:r w:rsidRPr="006E6DE2">
        <w:rPr>
          <w:rFonts w:ascii="Times New Roman" w:eastAsia="Calibri" w:hAnsi="Times New Roman" w:cs="Times New Roman"/>
          <w:sz w:val="24"/>
          <w:szCs w:val="24"/>
        </w:rPr>
        <w:t>Приложение</w:t>
      </w:r>
    </w:p>
    <w:p w:rsidR="006E6DE2" w:rsidRPr="006E6DE2" w:rsidRDefault="006E6DE2" w:rsidP="006E6DE2">
      <w:pPr>
        <w:spacing w:after="0" w:line="240" w:lineRule="auto"/>
        <w:jc w:val="right"/>
        <w:rPr>
          <w:rFonts w:ascii="Times New Roman" w:eastAsia="Calibri" w:hAnsi="Times New Roman" w:cs="Times New Roman"/>
          <w:sz w:val="24"/>
          <w:szCs w:val="24"/>
        </w:rPr>
      </w:pPr>
      <w:r w:rsidRPr="006E6DE2">
        <w:rPr>
          <w:rFonts w:ascii="Times New Roman" w:eastAsia="Calibri" w:hAnsi="Times New Roman" w:cs="Times New Roman"/>
          <w:sz w:val="24"/>
          <w:szCs w:val="24"/>
        </w:rPr>
        <w:t>к Типовому договору</w:t>
      </w:r>
    </w:p>
    <w:p w:rsidR="006E6DE2" w:rsidRPr="006E6DE2" w:rsidRDefault="006E6DE2" w:rsidP="006E6DE2">
      <w:pPr>
        <w:spacing w:after="0" w:line="240" w:lineRule="auto"/>
        <w:jc w:val="right"/>
        <w:rPr>
          <w:rFonts w:ascii="Times New Roman" w:eastAsia="Calibri" w:hAnsi="Times New Roman" w:cs="Times New Roman"/>
          <w:sz w:val="24"/>
          <w:szCs w:val="24"/>
        </w:rPr>
      </w:pPr>
      <w:r w:rsidRPr="006E6DE2">
        <w:rPr>
          <w:rFonts w:ascii="Times New Roman" w:eastAsia="Calibri" w:hAnsi="Times New Roman" w:cs="Times New Roman"/>
          <w:sz w:val="24"/>
          <w:szCs w:val="24"/>
        </w:rPr>
        <w:t>закупа лекарственных средств</w:t>
      </w:r>
    </w:p>
    <w:p w:rsidR="006E6DE2" w:rsidRPr="006E6DE2" w:rsidRDefault="006E6DE2" w:rsidP="006E6DE2">
      <w:pPr>
        <w:spacing w:after="0" w:line="240" w:lineRule="auto"/>
        <w:jc w:val="right"/>
        <w:rPr>
          <w:rFonts w:ascii="Times New Roman" w:eastAsia="Calibri" w:hAnsi="Times New Roman" w:cs="Times New Roman"/>
          <w:sz w:val="24"/>
          <w:szCs w:val="24"/>
        </w:rPr>
      </w:pPr>
      <w:r w:rsidRPr="006E6DE2">
        <w:rPr>
          <w:rFonts w:ascii="Times New Roman" w:eastAsia="Calibri" w:hAnsi="Times New Roman" w:cs="Times New Roman"/>
          <w:sz w:val="24"/>
          <w:szCs w:val="24"/>
        </w:rPr>
        <w:t>и (или) медицинских изделий</w:t>
      </w:r>
    </w:p>
    <w:p w:rsidR="006E6DE2" w:rsidRPr="006E6DE2" w:rsidRDefault="006E6DE2" w:rsidP="006E6DE2">
      <w:pPr>
        <w:spacing w:after="0" w:line="240" w:lineRule="auto"/>
        <w:jc w:val="right"/>
        <w:rPr>
          <w:rFonts w:ascii="Times New Roman" w:eastAsia="Calibri" w:hAnsi="Times New Roman" w:cs="Times New Roman"/>
          <w:sz w:val="24"/>
          <w:szCs w:val="24"/>
        </w:rPr>
      </w:pPr>
    </w:p>
    <w:p w:rsidR="006E6DE2" w:rsidRPr="006E6DE2" w:rsidRDefault="006E6DE2" w:rsidP="006E6DE2">
      <w:pPr>
        <w:spacing w:after="0" w:line="240" w:lineRule="auto"/>
        <w:jc w:val="center"/>
        <w:rPr>
          <w:rFonts w:ascii="Times New Roman" w:eastAsia="Calibri" w:hAnsi="Times New Roman" w:cs="Times New Roman"/>
          <w:b/>
          <w:sz w:val="24"/>
          <w:szCs w:val="24"/>
        </w:rPr>
      </w:pPr>
      <w:r w:rsidRPr="006E6DE2">
        <w:rPr>
          <w:rFonts w:ascii="Times New Roman" w:eastAsia="Calibri" w:hAnsi="Times New Roman" w:cs="Times New Roman"/>
          <w:b/>
          <w:sz w:val="24"/>
          <w:szCs w:val="24"/>
        </w:rPr>
        <w:t>Антикоррупционные требования</w:t>
      </w:r>
    </w:p>
    <w:p w:rsidR="006E6DE2" w:rsidRPr="006E6DE2" w:rsidRDefault="006E6DE2" w:rsidP="006E6DE2">
      <w:pPr>
        <w:spacing w:after="0" w:line="240" w:lineRule="auto"/>
        <w:jc w:val="center"/>
        <w:rPr>
          <w:rFonts w:ascii="Times New Roman" w:eastAsia="Calibri" w:hAnsi="Times New Roman" w:cs="Times New Roman"/>
          <w:b/>
          <w:sz w:val="24"/>
          <w:szCs w:val="24"/>
        </w:rPr>
      </w:pPr>
    </w:p>
    <w:p w:rsidR="006E6DE2" w:rsidRPr="006E6DE2" w:rsidRDefault="006E6DE2" w:rsidP="006E6DE2">
      <w:pPr>
        <w:spacing w:after="0" w:line="240" w:lineRule="auto"/>
        <w:ind w:firstLine="708"/>
        <w:jc w:val="both"/>
        <w:rPr>
          <w:rFonts w:ascii="Times New Roman" w:eastAsia="Calibri" w:hAnsi="Times New Roman" w:cs="Times New Roman"/>
          <w:sz w:val="24"/>
          <w:szCs w:val="24"/>
        </w:rPr>
      </w:pPr>
      <w:r w:rsidRPr="006E6DE2">
        <w:rPr>
          <w:rFonts w:ascii="Times New Roman" w:eastAsia="Calibri" w:hAnsi="Times New Roman" w:cs="Times New Roman"/>
          <w:sz w:val="24"/>
          <w:szCs w:val="24"/>
        </w:rPr>
        <w:t>.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E6DE2" w:rsidRPr="006E6DE2" w:rsidRDefault="006E6DE2" w:rsidP="006E6DE2">
      <w:pPr>
        <w:spacing w:after="0" w:line="240" w:lineRule="auto"/>
        <w:ind w:firstLine="708"/>
        <w:jc w:val="both"/>
        <w:rPr>
          <w:rFonts w:ascii="Times New Roman" w:eastAsia="Calibri" w:hAnsi="Times New Roman" w:cs="Times New Roman"/>
          <w:sz w:val="24"/>
          <w:szCs w:val="24"/>
        </w:rPr>
      </w:pPr>
      <w:r w:rsidRPr="006E6DE2">
        <w:rPr>
          <w:rFonts w:ascii="Times New Roman" w:eastAsia="Calibri" w:hAnsi="Times New Roman" w:cs="Times New Roman"/>
          <w:sz w:val="24"/>
          <w:szCs w:val="24"/>
        </w:rPr>
        <w:t xml:space="preserve">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Антикоррупционного законодательства. </w:t>
      </w:r>
    </w:p>
    <w:p w:rsidR="006E6DE2" w:rsidRPr="006E6DE2" w:rsidRDefault="006E6DE2" w:rsidP="006E6DE2">
      <w:pPr>
        <w:spacing w:after="0" w:line="240" w:lineRule="auto"/>
        <w:ind w:firstLine="708"/>
        <w:jc w:val="both"/>
        <w:rPr>
          <w:rFonts w:ascii="Times New Roman" w:eastAsia="Calibri" w:hAnsi="Times New Roman" w:cs="Times New Roman"/>
          <w:sz w:val="24"/>
          <w:szCs w:val="24"/>
        </w:rPr>
      </w:pPr>
      <w:r w:rsidRPr="006E6DE2">
        <w:rPr>
          <w:rFonts w:ascii="Times New Roman" w:eastAsia="Calibri" w:hAnsi="Times New Roman" w:cs="Times New Roman"/>
          <w:sz w:val="24"/>
          <w:szCs w:val="24"/>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6E6DE2" w:rsidRPr="006E6DE2" w:rsidRDefault="006E6DE2" w:rsidP="006E6DE2">
      <w:pPr>
        <w:spacing w:after="0" w:line="240" w:lineRule="auto"/>
        <w:ind w:firstLine="708"/>
        <w:jc w:val="both"/>
        <w:rPr>
          <w:rFonts w:ascii="Times New Roman" w:eastAsia="Calibri" w:hAnsi="Times New Roman" w:cs="Times New Roman"/>
          <w:sz w:val="24"/>
          <w:szCs w:val="24"/>
        </w:rPr>
      </w:pPr>
      <w:r w:rsidRPr="006E6DE2">
        <w:rPr>
          <w:rFonts w:ascii="Times New Roman" w:eastAsia="Calibri" w:hAnsi="Times New Roman" w:cs="Times New Roman"/>
          <w:sz w:val="24"/>
          <w:szCs w:val="24"/>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6E6DE2" w:rsidRPr="006E6DE2" w:rsidRDefault="006E6DE2" w:rsidP="006E6DE2">
      <w:pPr>
        <w:spacing w:after="0" w:line="240" w:lineRule="auto"/>
        <w:ind w:firstLine="708"/>
        <w:jc w:val="both"/>
        <w:rPr>
          <w:rFonts w:ascii="Times New Roman" w:eastAsia="Calibri" w:hAnsi="Times New Roman" w:cs="Times New Roman"/>
          <w:sz w:val="24"/>
          <w:szCs w:val="24"/>
        </w:rPr>
      </w:pPr>
      <w:r w:rsidRPr="006E6DE2">
        <w:rPr>
          <w:rFonts w:ascii="Times New Roman" w:eastAsia="Calibri" w:hAnsi="Times New Roman" w:cs="Times New Roman"/>
          <w:sz w:val="24"/>
          <w:szCs w:val="24"/>
        </w:rPr>
        <w:t xml:space="preserve">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w:t>
      </w:r>
    </w:p>
    <w:p w:rsidR="006E6DE2" w:rsidRPr="006E6DE2" w:rsidRDefault="006E6DE2" w:rsidP="006E6DE2">
      <w:pPr>
        <w:spacing w:after="0" w:line="240" w:lineRule="auto"/>
        <w:ind w:firstLine="708"/>
        <w:jc w:val="both"/>
        <w:rPr>
          <w:rFonts w:ascii="Times New Roman" w:eastAsia="Calibri" w:hAnsi="Times New Roman" w:cs="Times New Roman"/>
          <w:sz w:val="24"/>
          <w:szCs w:val="24"/>
        </w:rPr>
      </w:pPr>
      <w:r w:rsidRPr="006E6DE2">
        <w:rPr>
          <w:rFonts w:ascii="Times New Roman" w:eastAsia="Calibri" w:hAnsi="Times New Roman" w:cs="Times New Roman"/>
          <w:sz w:val="24"/>
          <w:szCs w:val="24"/>
        </w:rPr>
        <w:t>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rsidR="006E6DE2" w:rsidRPr="006E6DE2" w:rsidRDefault="006E6DE2" w:rsidP="006E6DE2">
      <w:pPr>
        <w:spacing w:after="0" w:line="240" w:lineRule="auto"/>
        <w:ind w:firstLine="708"/>
        <w:jc w:val="both"/>
        <w:rPr>
          <w:rFonts w:ascii="Times New Roman" w:eastAsia="Calibri" w:hAnsi="Times New Roman" w:cs="Times New Roman"/>
          <w:sz w:val="24"/>
          <w:szCs w:val="24"/>
        </w:rPr>
      </w:pPr>
      <w:r w:rsidRPr="006E6DE2">
        <w:rPr>
          <w:rFonts w:ascii="Times New Roman" w:eastAsia="Calibri" w:hAnsi="Times New Roman" w:cs="Times New Roman"/>
          <w:sz w:val="24"/>
          <w:szCs w:val="24"/>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F40B0E" w:rsidRDefault="006E6DE2" w:rsidP="00987738">
      <w:pPr>
        <w:spacing w:after="0" w:line="240" w:lineRule="auto"/>
        <w:ind w:firstLine="708"/>
        <w:jc w:val="both"/>
        <w:rPr>
          <w:rFonts w:ascii="Times New Roman" w:hAnsi="Times New Roman" w:cs="Times New Roman"/>
          <w:b/>
          <w:sz w:val="24"/>
          <w:szCs w:val="24"/>
        </w:rPr>
      </w:pPr>
      <w:r w:rsidRPr="006E6DE2">
        <w:rPr>
          <w:rFonts w:ascii="Times New Roman" w:eastAsia="Calibri" w:hAnsi="Times New Roman" w:cs="Times New Roman"/>
          <w:sz w:val="24"/>
          <w:szCs w:val="24"/>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sectPr w:rsidR="00F40B0E" w:rsidSect="00AB054C">
      <w:pgSz w:w="16838" w:h="11906" w:orient="landscape"/>
      <w:pgMar w:top="709"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18C" w:rsidRDefault="009B518C" w:rsidP="00233E55">
      <w:pPr>
        <w:spacing w:after="0" w:line="240" w:lineRule="auto"/>
      </w:pPr>
      <w:r>
        <w:separator/>
      </w:r>
    </w:p>
  </w:endnote>
  <w:endnote w:type="continuationSeparator" w:id="0">
    <w:p w:rsidR="009B518C" w:rsidRDefault="009B518C" w:rsidP="0023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18C" w:rsidRDefault="009B518C" w:rsidP="00233E55">
      <w:pPr>
        <w:spacing w:after="0" w:line="240" w:lineRule="auto"/>
      </w:pPr>
      <w:r>
        <w:separator/>
      </w:r>
    </w:p>
  </w:footnote>
  <w:footnote w:type="continuationSeparator" w:id="0">
    <w:p w:rsidR="009B518C" w:rsidRDefault="009B518C" w:rsidP="00233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E648E"/>
    <w:multiLevelType w:val="hybridMultilevel"/>
    <w:tmpl w:val="A45C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8D7A46"/>
    <w:multiLevelType w:val="hybridMultilevel"/>
    <w:tmpl w:val="A75C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0F61"/>
    <w:rsid w:val="000043AE"/>
    <w:rsid w:val="000058A2"/>
    <w:rsid w:val="00005CE6"/>
    <w:rsid w:val="000075AF"/>
    <w:rsid w:val="00020FAC"/>
    <w:rsid w:val="00022AC8"/>
    <w:rsid w:val="0002541F"/>
    <w:rsid w:val="000273C9"/>
    <w:rsid w:val="00027C25"/>
    <w:rsid w:val="000319E7"/>
    <w:rsid w:val="00033087"/>
    <w:rsid w:val="00036742"/>
    <w:rsid w:val="00040CA8"/>
    <w:rsid w:val="0004352E"/>
    <w:rsid w:val="00045F56"/>
    <w:rsid w:val="00047BC4"/>
    <w:rsid w:val="00052F24"/>
    <w:rsid w:val="00053997"/>
    <w:rsid w:val="00055B36"/>
    <w:rsid w:val="0005712C"/>
    <w:rsid w:val="00057E8A"/>
    <w:rsid w:val="0006126D"/>
    <w:rsid w:val="000613F4"/>
    <w:rsid w:val="00062651"/>
    <w:rsid w:val="00067E5C"/>
    <w:rsid w:val="00070062"/>
    <w:rsid w:val="00074345"/>
    <w:rsid w:val="0007562B"/>
    <w:rsid w:val="000774CC"/>
    <w:rsid w:val="00077D7F"/>
    <w:rsid w:val="00080274"/>
    <w:rsid w:val="000863C2"/>
    <w:rsid w:val="00092C18"/>
    <w:rsid w:val="000943B7"/>
    <w:rsid w:val="0009653E"/>
    <w:rsid w:val="000A464F"/>
    <w:rsid w:val="000A4F47"/>
    <w:rsid w:val="000A7356"/>
    <w:rsid w:val="000A7D18"/>
    <w:rsid w:val="000B28E8"/>
    <w:rsid w:val="000B3B27"/>
    <w:rsid w:val="000B48AD"/>
    <w:rsid w:val="000B5626"/>
    <w:rsid w:val="000B62F4"/>
    <w:rsid w:val="000B7357"/>
    <w:rsid w:val="000C0EBA"/>
    <w:rsid w:val="000C120B"/>
    <w:rsid w:val="000C68FF"/>
    <w:rsid w:val="000D7A73"/>
    <w:rsid w:val="000D7AF2"/>
    <w:rsid w:val="000E2B88"/>
    <w:rsid w:val="000E458F"/>
    <w:rsid w:val="000E46FF"/>
    <w:rsid w:val="001013DE"/>
    <w:rsid w:val="001033C6"/>
    <w:rsid w:val="00104DBA"/>
    <w:rsid w:val="00104E8A"/>
    <w:rsid w:val="00106A68"/>
    <w:rsid w:val="00111C71"/>
    <w:rsid w:val="0011224C"/>
    <w:rsid w:val="001139BD"/>
    <w:rsid w:val="00113E52"/>
    <w:rsid w:val="00116512"/>
    <w:rsid w:val="00116B6D"/>
    <w:rsid w:val="00120699"/>
    <w:rsid w:val="00121C66"/>
    <w:rsid w:val="0012254D"/>
    <w:rsid w:val="001237B6"/>
    <w:rsid w:val="001251F3"/>
    <w:rsid w:val="00126B40"/>
    <w:rsid w:val="00132174"/>
    <w:rsid w:val="00141A0D"/>
    <w:rsid w:val="001471B2"/>
    <w:rsid w:val="0015114C"/>
    <w:rsid w:val="001518F5"/>
    <w:rsid w:val="00151E3B"/>
    <w:rsid w:val="001671ED"/>
    <w:rsid w:val="00174C12"/>
    <w:rsid w:val="00175B01"/>
    <w:rsid w:val="001827FF"/>
    <w:rsid w:val="0018399B"/>
    <w:rsid w:val="00185CE7"/>
    <w:rsid w:val="001873AC"/>
    <w:rsid w:val="001907D2"/>
    <w:rsid w:val="00193C06"/>
    <w:rsid w:val="00194EBD"/>
    <w:rsid w:val="0019503A"/>
    <w:rsid w:val="001950AB"/>
    <w:rsid w:val="001A0C65"/>
    <w:rsid w:val="001A3AE8"/>
    <w:rsid w:val="001A3E9B"/>
    <w:rsid w:val="001A60FD"/>
    <w:rsid w:val="001A633A"/>
    <w:rsid w:val="001A7424"/>
    <w:rsid w:val="001A799A"/>
    <w:rsid w:val="001B35F8"/>
    <w:rsid w:val="001B6478"/>
    <w:rsid w:val="001C0089"/>
    <w:rsid w:val="001C0705"/>
    <w:rsid w:val="001C138C"/>
    <w:rsid w:val="001C555D"/>
    <w:rsid w:val="001C59C1"/>
    <w:rsid w:val="001D3349"/>
    <w:rsid w:val="001D3CCB"/>
    <w:rsid w:val="001D5D9A"/>
    <w:rsid w:val="001E06E1"/>
    <w:rsid w:val="001E3307"/>
    <w:rsid w:val="001F1A04"/>
    <w:rsid w:val="001F2957"/>
    <w:rsid w:val="001F29C8"/>
    <w:rsid w:val="001F4AC4"/>
    <w:rsid w:val="00203B22"/>
    <w:rsid w:val="00204788"/>
    <w:rsid w:val="00211DC2"/>
    <w:rsid w:val="00213E4C"/>
    <w:rsid w:val="00214833"/>
    <w:rsid w:val="00215E32"/>
    <w:rsid w:val="00216726"/>
    <w:rsid w:val="00217040"/>
    <w:rsid w:val="00222723"/>
    <w:rsid w:val="0022284D"/>
    <w:rsid w:val="002239CF"/>
    <w:rsid w:val="00223A69"/>
    <w:rsid w:val="00225BEF"/>
    <w:rsid w:val="00227582"/>
    <w:rsid w:val="00233E55"/>
    <w:rsid w:val="00243699"/>
    <w:rsid w:val="0024694C"/>
    <w:rsid w:val="00247515"/>
    <w:rsid w:val="00251B97"/>
    <w:rsid w:val="0025495E"/>
    <w:rsid w:val="00256EB9"/>
    <w:rsid w:val="00266299"/>
    <w:rsid w:val="0027027C"/>
    <w:rsid w:val="0027153F"/>
    <w:rsid w:val="00277C08"/>
    <w:rsid w:val="0029244C"/>
    <w:rsid w:val="00295146"/>
    <w:rsid w:val="00297BF1"/>
    <w:rsid w:val="002A0D17"/>
    <w:rsid w:val="002A22B6"/>
    <w:rsid w:val="002A7F68"/>
    <w:rsid w:val="002B4D4D"/>
    <w:rsid w:val="002B574F"/>
    <w:rsid w:val="002C1428"/>
    <w:rsid w:val="002C2092"/>
    <w:rsid w:val="002D104A"/>
    <w:rsid w:val="002D3E46"/>
    <w:rsid w:val="002D4543"/>
    <w:rsid w:val="002D7CD2"/>
    <w:rsid w:val="002E1688"/>
    <w:rsid w:val="002E364A"/>
    <w:rsid w:val="002E4CC6"/>
    <w:rsid w:val="002E4FC8"/>
    <w:rsid w:val="002E6855"/>
    <w:rsid w:val="002E745D"/>
    <w:rsid w:val="002F4DAE"/>
    <w:rsid w:val="002F5020"/>
    <w:rsid w:val="002F676B"/>
    <w:rsid w:val="002F789D"/>
    <w:rsid w:val="00300CE9"/>
    <w:rsid w:val="003035F4"/>
    <w:rsid w:val="0030487B"/>
    <w:rsid w:val="00311DEC"/>
    <w:rsid w:val="003145BC"/>
    <w:rsid w:val="0031579B"/>
    <w:rsid w:val="00315802"/>
    <w:rsid w:val="00316EE0"/>
    <w:rsid w:val="00320375"/>
    <w:rsid w:val="00320AF9"/>
    <w:rsid w:val="003301C9"/>
    <w:rsid w:val="003303D0"/>
    <w:rsid w:val="003304F4"/>
    <w:rsid w:val="0034063D"/>
    <w:rsid w:val="00341280"/>
    <w:rsid w:val="00341A60"/>
    <w:rsid w:val="003467AD"/>
    <w:rsid w:val="0035554A"/>
    <w:rsid w:val="003562F8"/>
    <w:rsid w:val="00357A76"/>
    <w:rsid w:val="00357A82"/>
    <w:rsid w:val="0036167B"/>
    <w:rsid w:val="00361D7E"/>
    <w:rsid w:val="0036377E"/>
    <w:rsid w:val="003645E5"/>
    <w:rsid w:val="00366F41"/>
    <w:rsid w:val="00371914"/>
    <w:rsid w:val="00372C28"/>
    <w:rsid w:val="00373A9C"/>
    <w:rsid w:val="003762D4"/>
    <w:rsid w:val="003809DF"/>
    <w:rsid w:val="00382832"/>
    <w:rsid w:val="00383629"/>
    <w:rsid w:val="0038376F"/>
    <w:rsid w:val="00383F09"/>
    <w:rsid w:val="0038497D"/>
    <w:rsid w:val="00385925"/>
    <w:rsid w:val="00387070"/>
    <w:rsid w:val="00392B20"/>
    <w:rsid w:val="00395A49"/>
    <w:rsid w:val="003972FD"/>
    <w:rsid w:val="003A341B"/>
    <w:rsid w:val="003A4F50"/>
    <w:rsid w:val="003A724F"/>
    <w:rsid w:val="003A7322"/>
    <w:rsid w:val="003B11A0"/>
    <w:rsid w:val="003B1F3F"/>
    <w:rsid w:val="003B5809"/>
    <w:rsid w:val="003C4A96"/>
    <w:rsid w:val="003D49B0"/>
    <w:rsid w:val="003D5040"/>
    <w:rsid w:val="003E1DC0"/>
    <w:rsid w:val="003E5DE1"/>
    <w:rsid w:val="003E6962"/>
    <w:rsid w:val="003E73E4"/>
    <w:rsid w:val="003E7E88"/>
    <w:rsid w:val="003F2EF7"/>
    <w:rsid w:val="00403707"/>
    <w:rsid w:val="00403D49"/>
    <w:rsid w:val="0040735D"/>
    <w:rsid w:val="004105CE"/>
    <w:rsid w:val="00411995"/>
    <w:rsid w:val="00411CD9"/>
    <w:rsid w:val="004150E1"/>
    <w:rsid w:val="00415417"/>
    <w:rsid w:val="00416F76"/>
    <w:rsid w:val="00432280"/>
    <w:rsid w:val="00433F39"/>
    <w:rsid w:val="0044445E"/>
    <w:rsid w:val="0044452F"/>
    <w:rsid w:val="00445374"/>
    <w:rsid w:val="00445D79"/>
    <w:rsid w:val="004478BE"/>
    <w:rsid w:val="00451301"/>
    <w:rsid w:val="00456FDD"/>
    <w:rsid w:val="00473C18"/>
    <w:rsid w:val="00476588"/>
    <w:rsid w:val="00480CF5"/>
    <w:rsid w:val="004814CE"/>
    <w:rsid w:val="00482DA4"/>
    <w:rsid w:val="004874DE"/>
    <w:rsid w:val="004958E5"/>
    <w:rsid w:val="004A284B"/>
    <w:rsid w:val="004A3894"/>
    <w:rsid w:val="004A5DB9"/>
    <w:rsid w:val="004B13CA"/>
    <w:rsid w:val="004B55D3"/>
    <w:rsid w:val="004B7014"/>
    <w:rsid w:val="004C557A"/>
    <w:rsid w:val="004D14F8"/>
    <w:rsid w:val="004D1E54"/>
    <w:rsid w:val="004D2533"/>
    <w:rsid w:val="004D36FA"/>
    <w:rsid w:val="004E097F"/>
    <w:rsid w:val="004E15B4"/>
    <w:rsid w:val="004E3DBF"/>
    <w:rsid w:val="004E7D6F"/>
    <w:rsid w:val="004F17B3"/>
    <w:rsid w:val="004F3D27"/>
    <w:rsid w:val="004F3EF2"/>
    <w:rsid w:val="004F4009"/>
    <w:rsid w:val="004F4677"/>
    <w:rsid w:val="004F5222"/>
    <w:rsid w:val="004F553D"/>
    <w:rsid w:val="004F64C4"/>
    <w:rsid w:val="004F6984"/>
    <w:rsid w:val="004F6CAC"/>
    <w:rsid w:val="004F7E11"/>
    <w:rsid w:val="00501942"/>
    <w:rsid w:val="00501C28"/>
    <w:rsid w:val="00501CB5"/>
    <w:rsid w:val="00502EA8"/>
    <w:rsid w:val="00503266"/>
    <w:rsid w:val="005077A1"/>
    <w:rsid w:val="00507938"/>
    <w:rsid w:val="00510E59"/>
    <w:rsid w:val="00511E14"/>
    <w:rsid w:val="0051369A"/>
    <w:rsid w:val="0051731B"/>
    <w:rsid w:val="005207C0"/>
    <w:rsid w:val="005230CC"/>
    <w:rsid w:val="00527036"/>
    <w:rsid w:val="00533C3F"/>
    <w:rsid w:val="00533D02"/>
    <w:rsid w:val="00536EB3"/>
    <w:rsid w:val="0054076E"/>
    <w:rsid w:val="00556011"/>
    <w:rsid w:val="00556757"/>
    <w:rsid w:val="0055728D"/>
    <w:rsid w:val="005626C7"/>
    <w:rsid w:val="00567EA0"/>
    <w:rsid w:val="00580F83"/>
    <w:rsid w:val="005900D7"/>
    <w:rsid w:val="00592A3A"/>
    <w:rsid w:val="00594568"/>
    <w:rsid w:val="00596D6E"/>
    <w:rsid w:val="005973A1"/>
    <w:rsid w:val="005A0311"/>
    <w:rsid w:val="005A3048"/>
    <w:rsid w:val="005A55B9"/>
    <w:rsid w:val="005A6FE7"/>
    <w:rsid w:val="005B5943"/>
    <w:rsid w:val="005C3BDB"/>
    <w:rsid w:val="005C5B25"/>
    <w:rsid w:val="005C6FBD"/>
    <w:rsid w:val="005D5D0A"/>
    <w:rsid w:val="005D686B"/>
    <w:rsid w:val="005D712C"/>
    <w:rsid w:val="005E5F53"/>
    <w:rsid w:val="005E6AD5"/>
    <w:rsid w:val="005F118B"/>
    <w:rsid w:val="005F2E3D"/>
    <w:rsid w:val="005F33B5"/>
    <w:rsid w:val="005F386C"/>
    <w:rsid w:val="005F4CE1"/>
    <w:rsid w:val="006046F6"/>
    <w:rsid w:val="00605C4F"/>
    <w:rsid w:val="0060648F"/>
    <w:rsid w:val="00606FBD"/>
    <w:rsid w:val="00610974"/>
    <w:rsid w:val="00611DA4"/>
    <w:rsid w:val="00614F22"/>
    <w:rsid w:val="00616997"/>
    <w:rsid w:val="006211C9"/>
    <w:rsid w:val="006212FF"/>
    <w:rsid w:val="00622190"/>
    <w:rsid w:val="00623EBB"/>
    <w:rsid w:val="00623F53"/>
    <w:rsid w:val="006277AA"/>
    <w:rsid w:val="00633B73"/>
    <w:rsid w:val="006360CE"/>
    <w:rsid w:val="00636BDD"/>
    <w:rsid w:val="006408AA"/>
    <w:rsid w:val="006434A4"/>
    <w:rsid w:val="00644D89"/>
    <w:rsid w:val="006456AB"/>
    <w:rsid w:val="00647584"/>
    <w:rsid w:val="00647923"/>
    <w:rsid w:val="00651555"/>
    <w:rsid w:val="00651F9A"/>
    <w:rsid w:val="006532D6"/>
    <w:rsid w:val="00654985"/>
    <w:rsid w:val="00655352"/>
    <w:rsid w:val="00656797"/>
    <w:rsid w:val="00657DE7"/>
    <w:rsid w:val="00662BEB"/>
    <w:rsid w:val="00665B6B"/>
    <w:rsid w:val="0066761C"/>
    <w:rsid w:val="00674E6F"/>
    <w:rsid w:val="0067656B"/>
    <w:rsid w:val="006769A0"/>
    <w:rsid w:val="006831E0"/>
    <w:rsid w:val="006870BC"/>
    <w:rsid w:val="00692633"/>
    <w:rsid w:val="00693058"/>
    <w:rsid w:val="00696D3C"/>
    <w:rsid w:val="006A09DD"/>
    <w:rsid w:val="006A2110"/>
    <w:rsid w:val="006A25B1"/>
    <w:rsid w:val="006A28D4"/>
    <w:rsid w:val="006A3AD3"/>
    <w:rsid w:val="006A4292"/>
    <w:rsid w:val="006A6141"/>
    <w:rsid w:val="006A7877"/>
    <w:rsid w:val="006B2D56"/>
    <w:rsid w:val="006B3977"/>
    <w:rsid w:val="006B652A"/>
    <w:rsid w:val="006C0B64"/>
    <w:rsid w:val="006C39D7"/>
    <w:rsid w:val="006C3D79"/>
    <w:rsid w:val="006C753A"/>
    <w:rsid w:val="006D2952"/>
    <w:rsid w:val="006D722F"/>
    <w:rsid w:val="006D74C2"/>
    <w:rsid w:val="006E4407"/>
    <w:rsid w:val="006E5695"/>
    <w:rsid w:val="006E6DE2"/>
    <w:rsid w:val="006F06E8"/>
    <w:rsid w:val="006F149F"/>
    <w:rsid w:val="007006CC"/>
    <w:rsid w:val="00700B76"/>
    <w:rsid w:val="007010FC"/>
    <w:rsid w:val="00701C75"/>
    <w:rsid w:val="007032C5"/>
    <w:rsid w:val="00707636"/>
    <w:rsid w:val="007123C7"/>
    <w:rsid w:val="00712CA0"/>
    <w:rsid w:val="00715160"/>
    <w:rsid w:val="007254F7"/>
    <w:rsid w:val="00727345"/>
    <w:rsid w:val="007315D6"/>
    <w:rsid w:val="00733B1B"/>
    <w:rsid w:val="00734E3D"/>
    <w:rsid w:val="0074174E"/>
    <w:rsid w:val="00742925"/>
    <w:rsid w:val="00744DA9"/>
    <w:rsid w:val="00745687"/>
    <w:rsid w:val="0074654E"/>
    <w:rsid w:val="00746C23"/>
    <w:rsid w:val="00746C83"/>
    <w:rsid w:val="00750B9A"/>
    <w:rsid w:val="00753A4F"/>
    <w:rsid w:val="00755D08"/>
    <w:rsid w:val="00757041"/>
    <w:rsid w:val="007602E1"/>
    <w:rsid w:val="00761697"/>
    <w:rsid w:val="00761953"/>
    <w:rsid w:val="00762037"/>
    <w:rsid w:val="00764B7F"/>
    <w:rsid w:val="00765E56"/>
    <w:rsid w:val="0076613E"/>
    <w:rsid w:val="007677F3"/>
    <w:rsid w:val="00771C1C"/>
    <w:rsid w:val="00771DA0"/>
    <w:rsid w:val="007737BA"/>
    <w:rsid w:val="00781583"/>
    <w:rsid w:val="00784F5F"/>
    <w:rsid w:val="00785ED0"/>
    <w:rsid w:val="00791CE8"/>
    <w:rsid w:val="007920DB"/>
    <w:rsid w:val="00793D3B"/>
    <w:rsid w:val="00796134"/>
    <w:rsid w:val="0079686A"/>
    <w:rsid w:val="0079792D"/>
    <w:rsid w:val="007A26D8"/>
    <w:rsid w:val="007A755D"/>
    <w:rsid w:val="007B0135"/>
    <w:rsid w:val="007B3062"/>
    <w:rsid w:val="007B4202"/>
    <w:rsid w:val="007B6B16"/>
    <w:rsid w:val="007C1107"/>
    <w:rsid w:val="007C2893"/>
    <w:rsid w:val="007C39C8"/>
    <w:rsid w:val="007C583F"/>
    <w:rsid w:val="007C727F"/>
    <w:rsid w:val="007D02A9"/>
    <w:rsid w:val="007E6ABD"/>
    <w:rsid w:val="007E7097"/>
    <w:rsid w:val="007F21EA"/>
    <w:rsid w:val="007F29DF"/>
    <w:rsid w:val="007F4807"/>
    <w:rsid w:val="007F61F2"/>
    <w:rsid w:val="0080230B"/>
    <w:rsid w:val="00805035"/>
    <w:rsid w:val="008055FF"/>
    <w:rsid w:val="00806BC0"/>
    <w:rsid w:val="00810478"/>
    <w:rsid w:val="008167C8"/>
    <w:rsid w:val="008210B2"/>
    <w:rsid w:val="0082198E"/>
    <w:rsid w:val="008276D1"/>
    <w:rsid w:val="00830D00"/>
    <w:rsid w:val="00830D5A"/>
    <w:rsid w:val="0083137B"/>
    <w:rsid w:val="008362BF"/>
    <w:rsid w:val="00836647"/>
    <w:rsid w:val="0084043F"/>
    <w:rsid w:val="00843525"/>
    <w:rsid w:val="00843C91"/>
    <w:rsid w:val="00845C48"/>
    <w:rsid w:val="0084717F"/>
    <w:rsid w:val="0084748C"/>
    <w:rsid w:val="00851031"/>
    <w:rsid w:val="00851FB1"/>
    <w:rsid w:val="00855E8C"/>
    <w:rsid w:val="0085777B"/>
    <w:rsid w:val="00860951"/>
    <w:rsid w:val="00860F61"/>
    <w:rsid w:val="00861A60"/>
    <w:rsid w:val="00861F7B"/>
    <w:rsid w:val="008623FA"/>
    <w:rsid w:val="00864456"/>
    <w:rsid w:val="00871CA6"/>
    <w:rsid w:val="00872156"/>
    <w:rsid w:val="0087222A"/>
    <w:rsid w:val="00875885"/>
    <w:rsid w:val="008764F1"/>
    <w:rsid w:val="008804A9"/>
    <w:rsid w:val="0089402D"/>
    <w:rsid w:val="00894467"/>
    <w:rsid w:val="0089594F"/>
    <w:rsid w:val="008A17C7"/>
    <w:rsid w:val="008A53E5"/>
    <w:rsid w:val="008B048B"/>
    <w:rsid w:val="008B58D6"/>
    <w:rsid w:val="008B6285"/>
    <w:rsid w:val="008C3BBC"/>
    <w:rsid w:val="008C4720"/>
    <w:rsid w:val="008C5911"/>
    <w:rsid w:val="008C5E41"/>
    <w:rsid w:val="008C66E7"/>
    <w:rsid w:val="008C7400"/>
    <w:rsid w:val="008D2793"/>
    <w:rsid w:val="008D4DF2"/>
    <w:rsid w:val="008D6BAE"/>
    <w:rsid w:val="008D77EC"/>
    <w:rsid w:val="008E13D6"/>
    <w:rsid w:val="008E14A1"/>
    <w:rsid w:val="008E1743"/>
    <w:rsid w:val="008E4805"/>
    <w:rsid w:val="008E4E92"/>
    <w:rsid w:val="008E749B"/>
    <w:rsid w:val="008F0CCC"/>
    <w:rsid w:val="008F137A"/>
    <w:rsid w:val="008F2AD6"/>
    <w:rsid w:val="008F60B1"/>
    <w:rsid w:val="008F61AD"/>
    <w:rsid w:val="00901CFB"/>
    <w:rsid w:val="009046DF"/>
    <w:rsid w:val="00904948"/>
    <w:rsid w:val="00904F34"/>
    <w:rsid w:val="00907443"/>
    <w:rsid w:val="0091014E"/>
    <w:rsid w:val="00912202"/>
    <w:rsid w:val="00912731"/>
    <w:rsid w:val="00916D4A"/>
    <w:rsid w:val="009207FB"/>
    <w:rsid w:val="009323A5"/>
    <w:rsid w:val="00932795"/>
    <w:rsid w:val="00936625"/>
    <w:rsid w:val="00940F8D"/>
    <w:rsid w:val="009413C8"/>
    <w:rsid w:val="00941F4A"/>
    <w:rsid w:val="009428C1"/>
    <w:rsid w:val="009438D7"/>
    <w:rsid w:val="00943EE6"/>
    <w:rsid w:val="00951FCF"/>
    <w:rsid w:val="00956473"/>
    <w:rsid w:val="009567A5"/>
    <w:rsid w:val="00960215"/>
    <w:rsid w:val="00960C20"/>
    <w:rsid w:val="009620A2"/>
    <w:rsid w:val="00964FB9"/>
    <w:rsid w:val="00965402"/>
    <w:rsid w:val="00966A74"/>
    <w:rsid w:val="00971157"/>
    <w:rsid w:val="009720CF"/>
    <w:rsid w:val="009728AB"/>
    <w:rsid w:val="0097398D"/>
    <w:rsid w:val="009745D9"/>
    <w:rsid w:val="00974F06"/>
    <w:rsid w:val="009753FC"/>
    <w:rsid w:val="00976EC4"/>
    <w:rsid w:val="00977611"/>
    <w:rsid w:val="00984BA0"/>
    <w:rsid w:val="0098725C"/>
    <w:rsid w:val="00987738"/>
    <w:rsid w:val="00990E38"/>
    <w:rsid w:val="00993F05"/>
    <w:rsid w:val="00996BB8"/>
    <w:rsid w:val="009A106F"/>
    <w:rsid w:val="009A1A74"/>
    <w:rsid w:val="009A5555"/>
    <w:rsid w:val="009B0EBB"/>
    <w:rsid w:val="009B37B5"/>
    <w:rsid w:val="009B3CF5"/>
    <w:rsid w:val="009B518C"/>
    <w:rsid w:val="009C1854"/>
    <w:rsid w:val="009C3426"/>
    <w:rsid w:val="009C3582"/>
    <w:rsid w:val="009C6AB6"/>
    <w:rsid w:val="009D3E10"/>
    <w:rsid w:val="009D49A1"/>
    <w:rsid w:val="009E18DA"/>
    <w:rsid w:val="009E1BA6"/>
    <w:rsid w:val="009F07AF"/>
    <w:rsid w:val="009F2B98"/>
    <w:rsid w:val="009F3644"/>
    <w:rsid w:val="009F4DCE"/>
    <w:rsid w:val="009F55DE"/>
    <w:rsid w:val="00A00540"/>
    <w:rsid w:val="00A0140D"/>
    <w:rsid w:val="00A03FC1"/>
    <w:rsid w:val="00A04406"/>
    <w:rsid w:val="00A07E8A"/>
    <w:rsid w:val="00A10D02"/>
    <w:rsid w:val="00A1185C"/>
    <w:rsid w:val="00A120F7"/>
    <w:rsid w:val="00A13519"/>
    <w:rsid w:val="00A17F9A"/>
    <w:rsid w:val="00A2036F"/>
    <w:rsid w:val="00A27610"/>
    <w:rsid w:val="00A304D5"/>
    <w:rsid w:val="00A30CBC"/>
    <w:rsid w:val="00A32261"/>
    <w:rsid w:val="00A365FB"/>
    <w:rsid w:val="00A442BB"/>
    <w:rsid w:val="00A4624A"/>
    <w:rsid w:val="00A4709B"/>
    <w:rsid w:val="00A47B5B"/>
    <w:rsid w:val="00A52F9F"/>
    <w:rsid w:val="00A54AE3"/>
    <w:rsid w:val="00A5567C"/>
    <w:rsid w:val="00A6173E"/>
    <w:rsid w:val="00A61FF1"/>
    <w:rsid w:val="00A63C5D"/>
    <w:rsid w:val="00A66304"/>
    <w:rsid w:val="00A7001B"/>
    <w:rsid w:val="00A70161"/>
    <w:rsid w:val="00A703BC"/>
    <w:rsid w:val="00A741A1"/>
    <w:rsid w:val="00A76A52"/>
    <w:rsid w:val="00A8093C"/>
    <w:rsid w:val="00A92A86"/>
    <w:rsid w:val="00A953F7"/>
    <w:rsid w:val="00AA05FC"/>
    <w:rsid w:val="00AA2238"/>
    <w:rsid w:val="00AA2305"/>
    <w:rsid w:val="00AB01E9"/>
    <w:rsid w:val="00AB054C"/>
    <w:rsid w:val="00AB1A1F"/>
    <w:rsid w:val="00AB27AC"/>
    <w:rsid w:val="00AB388D"/>
    <w:rsid w:val="00AB481E"/>
    <w:rsid w:val="00AB6EC5"/>
    <w:rsid w:val="00AB7086"/>
    <w:rsid w:val="00AC0625"/>
    <w:rsid w:val="00AD0353"/>
    <w:rsid w:val="00AD2453"/>
    <w:rsid w:val="00AD25D3"/>
    <w:rsid w:val="00AD31AD"/>
    <w:rsid w:val="00AD341B"/>
    <w:rsid w:val="00AD5C1E"/>
    <w:rsid w:val="00AD7134"/>
    <w:rsid w:val="00AE3B7D"/>
    <w:rsid w:val="00AE4465"/>
    <w:rsid w:val="00AE51E9"/>
    <w:rsid w:val="00AE6583"/>
    <w:rsid w:val="00AE7A82"/>
    <w:rsid w:val="00AF11D6"/>
    <w:rsid w:val="00AF188D"/>
    <w:rsid w:val="00B004E2"/>
    <w:rsid w:val="00B0676C"/>
    <w:rsid w:val="00B13436"/>
    <w:rsid w:val="00B145A9"/>
    <w:rsid w:val="00B157A6"/>
    <w:rsid w:val="00B168BB"/>
    <w:rsid w:val="00B170BD"/>
    <w:rsid w:val="00B17CA5"/>
    <w:rsid w:val="00B2066B"/>
    <w:rsid w:val="00B214B1"/>
    <w:rsid w:val="00B23CC6"/>
    <w:rsid w:val="00B24AF2"/>
    <w:rsid w:val="00B27E53"/>
    <w:rsid w:val="00B335A0"/>
    <w:rsid w:val="00B34CC0"/>
    <w:rsid w:val="00B4615F"/>
    <w:rsid w:val="00B50D37"/>
    <w:rsid w:val="00B53691"/>
    <w:rsid w:val="00B55C2D"/>
    <w:rsid w:val="00B60CB7"/>
    <w:rsid w:val="00B6434E"/>
    <w:rsid w:val="00B64D1E"/>
    <w:rsid w:val="00B656E2"/>
    <w:rsid w:val="00B66AE5"/>
    <w:rsid w:val="00B732E3"/>
    <w:rsid w:val="00B812A5"/>
    <w:rsid w:val="00B82039"/>
    <w:rsid w:val="00B84DAB"/>
    <w:rsid w:val="00BA0676"/>
    <w:rsid w:val="00BA0B61"/>
    <w:rsid w:val="00BA32D1"/>
    <w:rsid w:val="00BA769B"/>
    <w:rsid w:val="00BB0798"/>
    <w:rsid w:val="00BB24E3"/>
    <w:rsid w:val="00BB2899"/>
    <w:rsid w:val="00BB2922"/>
    <w:rsid w:val="00BB49AE"/>
    <w:rsid w:val="00BB7A18"/>
    <w:rsid w:val="00BC0D8A"/>
    <w:rsid w:val="00BD17C1"/>
    <w:rsid w:val="00BD26DC"/>
    <w:rsid w:val="00BD6CB8"/>
    <w:rsid w:val="00BD7F30"/>
    <w:rsid w:val="00BE3CB4"/>
    <w:rsid w:val="00BF24A9"/>
    <w:rsid w:val="00BF2FE8"/>
    <w:rsid w:val="00BF3E8F"/>
    <w:rsid w:val="00BF5DEB"/>
    <w:rsid w:val="00C008C4"/>
    <w:rsid w:val="00C0109D"/>
    <w:rsid w:val="00C02F9E"/>
    <w:rsid w:val="00C1106D"/>
    <w:rsid w:val="00C127FD"/>
    <w:rsid w:val="00C16A36"/>
    <w:rsid w:val="00C170C0"/>
    <w:rsid w:val="00C17243"/>
    <w:rsid w:val="00C17EE1"/>
    <w:rsid w:val="00C20A97"/>
    <w:rsid w:val="00C22D9F"/>
    <w:rsid w:val="00C22EC5"/>
    <w:rsid w:val="00C24DF3"/>
    <w:rsid w:val="00C26C2B"/>
    <w:rsid w:val="00C26FF4"/>
    <w:rsid w:val="00C27172"/>
    <w:rsid w:val="00C2775C"/>
    <w:rsid w:val="00C42CCF"/>
    <w:rsid w:val="00C432C5"/>
    <w:rsid w:val="00C43E1F"/>
    <w:rsid w:val="00C4582B"/>
    <w:rsid w:val="00C46463"/>
    <w:rsid w:val="00C46C53"/>
    <w:rsid w:val="00C478E2"/>
    <w:rsid w:val="00C60FFE"/>
    <w:rsid w:val="00C62D32"/>
    <w:rsid w:val="00C732B0"/>
    <w:rsid w:val="00C735D3"/>
    <w:rsid w:val="00C75323"/>
    <w:rsid w:val="00C8160F"/>
    <w:rsid w:val="00C823D0"/>
    <w:rsid w:val="00C86A5E"/>
    <w:rsid w:val="00C907A7"/>
    <w:rsid w:val="00C931FA"/>
    <w:rsid w:val="00CA0D0E"/>
    <w:rsid w:val="00CA7AE0"/>
    <w:rsid w:val="00CB0CF9"/>
    <w:rsid w:val="00CB13A1"/>
    <w:rsid w:val="00CC230A"/>
    <w:rsid w:val="00CC5BFF"/>
    <w:rsid w:val="00CD1882"/>
    <w:rsid w:val="00CD2A59"/>
    <w:rsid w:val="00CD6739"/>
    <w:rsid w:val="00CD68DD"/>
    <w:rsid w:val="00CD785F"/>
    <w:rsid w:val="00CD7B71"/>
    <w:rsid w:val="00CE0DA1"/>
    <w:rsid w:val="00CE29BB"/>
    <w:rsid w:val="00CE400B"/>
    <w:rsid w:val="00CE469E"/>
    <w:rsid w:val="00CE5362"/>
    <w:rsid w:val="00CE5494"/>
    <w:rsid w:val="00CF4C03"/>
    <w:rsid w:val="00CF6A2E"/>
    <w:rsid w:val="00D0026C"/>
    <w:rsid w:val="00D02423"/>
    <w:rsid w:val="00D036F0"/>
    <w:rsid w:val="00D042B5"/>
    <w:rsid w:val="00D11901"/>
    <w:rsid w:val="00D14DFC"/>
    <w:rsid w:val="00D16D18"/>
    <w:rsid w:val="00D2125B"/>
    <w:rsid w:val="00D21C32"/>
    <w:rsid w:val="00D22C62"/>
    <w:rsid w:val="00D23106"/>
    <w:rsid w:val="00D2585E"/>
    <w:rsid w:val="00D25D53"/>
    <w:rsid w:val="00D26860"/>
    <w:rsid w:val="00D27002"/>
    <w:rsid w:val="00D35D3D"/>
    <w:rsid w:val="00D36C51"/>
    <w:rsid w:val="00D37A40"/>
    <w:rsid w:val="00D45318"/>
    <w:rsid w:val="00D46501"/>
    <w:rsid w:val="00D541C7"/>
    <w:rsid w:val="00D55F2E"/>
    <w:rsid w:val="00D57A94"/>
    <w:rsid w:val="00D63722"/>
    <w:rsid w:val="00D655B6"/>
    <w:rsid w:val="00D65F16"/>
    <w:rsid w:val="00D674EB"/>
    <w:rsid w:val="00D72EB5"/>
    <w:rsid w:val="00D75113"/>
    <w:rsid w:val="00D808CF"/>
    <w:rsid w:val="00D80EAA"/>
    <w:rsid w:val="00D93A5A"/>
    <w:rsid w:val="00DA5C79"/>
    <w:rsid w:val="00DB1790"/>
    <w:rsid w:val="00DB2A3F"/>
    <w:rsid w:val="00DB2DAD"/>
    <w:rsid w:val="00DB3C83"/>
    <w:rsid w:val="00DC0FC0"/>
    <w:rsid w:val="00DC1204"/>
    <w:rsid w:val="00DC2DAC"/>
    <w:rsid w:val="00DC55F2"/>
    <w:rsid w:val="00DC5FF6"/>
    <w:rsid w:val="00DD7B29"/>
    <w:rsid w:val="00DD7C52"/>
    <w:rsid w:val="00DE1577"/>
    <w:rsid w:val="00DE2DA1"/>
    <w:rsid w:val="00DE3B2A"/>
    <w:rsid w:val="00DE3C15"/>
    <w:rsid w:val="00DE64AC"/>
    <w:rsid w:val="00DF0ED5"/>
    <w:rsid w:val="00DF1843"/>
    <w:rsid w:val="00DF19F3"/>
    <w:rsid w:val="00DF52A4"/>
    <w:rsid w:val="00DF5AA9"/>
    <w:rsid w:val="00DF6741"/>
    <w:rsid w:val="00DF693A"/>
    <w:rsid w:val="00E01B98"/>
    <w:rsid w:val="00E021C3"/>
    <w:rsid w:val="00E10FEE"/>
    <w:rsid w:val="00E22E78"/>
    <w:rsid w:val="00E2405F"/>
    <w:rsid w:val="00E24C0B"/>
    <w:rsid w:val="00E25301"/>
    <w:rsid w:val="00E27565"/>
    <w:rsid w:val="00E31378"/>
    <w:rsid w:val="00E36B81"/>
    <w:rsid w:val="00E36C4C"/>
    <w:rsid w:val="00E40DCD"/>
    <w:rsid w:val="00E41703"/>
    <w:rsid w:val="00E424C1"/>
    <w:rsid w:val="00E42B2E"/>
    <w:rsid w:val="00E4724C"/>
    <w:rsid w:val="00E4781E"/>
    <w:rsid w:val="00E51023"/>
    <w:rsid w:val="00E515D5"/>
    <w:rsid w:val="00E52F55"/>
    <w:rsid w:val="00E536DD"/>
    <w:rsid w:val="00E55223"/>
    <w:rsid w:val="00E57AFE"/>
    <w:rsid w:val="00E60B35"/>
    <w:rsid w:val="00E6292D"/>
    <w:rsid w:val="00E679EB"/>
    <w:rsid w:val="00E70020"/>
    <w:rsid w:val="00E7292C"/>
    <w:rsid w:val="00E73790"/>
    <w:rsid w:val="00E73E8C"/>
    <w:rsid w:val="00E74CE3"/>
    <w:rsid w:val="00E76780"/>
    <w:rsid w:val="00E85484"/>
    <w:rsid w:val="00E90AFE"/>
    <w:rsid w:val="00E946A2"/>
    <w:rsid w:val="00E94ED7"/>
    <w:rsid w:val="00EA6695"/>
    <w:rsid w:val="00EA6696"/>
    <w:rsid w:val="00EB179C"/>
    <w:rsid w:val="00EB2DF4"/>
    <w:rsid w:val="00EB6A1D"/>
    <w:rsid w:val="00EB6DFF"/>
    <w:rsid w:val="00EB6E89"/>
    <w:rsid w:val="00EC2348"/>
    <w:rsid w:val="00EC488E"/>
    <w:rsid w:val="00EC4E90"/>
    <w:rsid w:val="00EC5646"/>
    <w:rsid w:val="00ED1366"/>
    <w:rsid w:val="00ED29EA"/>
    <w:rsid w:val="00ED5C44"/>
    <w:rsid w:val="00EE0A7E"/>
    <w:rsid w:val="00EE6CEA"/>
    <w:rsid w:val="00EE7505"/>
    <w:rsid w:val="00EF653F"/>
    <w:rsid w:val="00EF731E"/>
    <w:rsid w:val="00F001C6"/>
    <w:rsid w:val="00F0198A"/>
    <w:rsid w:val="00F05179"/>
    <w:rsid w:val="00F05C59"/>
    <w:rsid w:val="00F11F97"/>
    <w:rsid w:val="00F12DF8"/>
    <w:rsid w:val="00F13F7F"/>
    <w:rsid w:val="00F2078A"/>
    <w:rsid w:val="00F2131D"/>
    <w:rsid w:val="00F24936"/>
    <w:rsid w:val="00F277B3"/>
    <w:rsid w:val="00F3296E"/>
    <w:rsid w:val="00F32C6E"/>
    <w:rsid w:val="00F35806"/>
    <w:rsid w:val="00F3671B"/>
    <w:rsid w:val="00F40B0E"/>
    <w:rsid w:val="00F420D0"/>
    <w:rsid w:val="00F42355"/>
    <w:rsid w:val="00F43BFE"/>
    <w:rsid w:val="00F440BE"/>
    <w:rsid w:val="00F4476E"/>
    <w:rsid w:val="00F451AE"/>
    <w:rsid w:val="00F47DB4"/>
    <w:rsid w:val="00F53BDC"/>
    <w:rsid w:val="00F610A2"/>
    <w:rsid w:val="00F6464A"/>
    <w:rsid w:val="00F6703B"/>
    <w:rsid w:val="00F71518"/>
    <w:rsid w:val="00F746EE"/>
    <w:rsid w:val="00F75ADE"/>
    <w:rsid w:val="00F75CD3"/>
    <w:rsid w:val="00F8075A"/>
    <w:rsid w:val="00F80EEC"/>
    <w:rsid w:val="00F824B3"/>
    <w:rsid w:val="00F859D7"/>
    <w:rsid w:val="00F86526"/>
    <w:rsid w:val="00F9114C"/>
    <w:rsid w:val="00F96662"/>
    <w:rsid w:val="00FA0559"/>
    <w:rsid w:val="00FA0F87"/>
    <w:rsid w:val="00FA1298"/>
    <w:rsid w:val="00FA2D76"/>
    <w:rsid w:val="00FA4D22"/>
    <w:rsid w:val="00FB1513"/>
    <w:rsid w:val="00FB2813"/>
    <w:rsid w:val="00FB2870"/>
    <w:rsid w:val="00FB6425"/>
    <w:rsid w:val="00FB6CAE"/>
    <w:rsid w:val="00FC70B8"/>
    <w:rsid w:val="00FD0FB2"/>
    <w:rsid w:val="00FD4D61"/>
    <w:rsid w:val="00FD7EAD"/>
    <w:rsid w:val="00FE0169"/>
    <w:rsid w:val="00FE5955"/>
    <w:rsid w:val="00FE5AFA"/>
    <w:rsid w:val="00FE7F54"/>
    <w:rsid w:val="00FF46EB"/>
    <w:rsid w:val="00FF4D79"/>
    <w:rsid w:val="00FF4E33"/>
    <w:rsid w:val="00FF6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775A"/>
  <w15:docId w15:val="{20435B73-0F6D-4621-897D-B8DBC10B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7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907A7"/>
    <w:pPr>
      <w:spacing w:after="0" w:line="240" w:lineRule="auto"/>
    </w:pPr>
  </w:style>
  <w:style w:type="paragraph" w:styleId="a5">
    <w:name w:val="List Paragraph"/>
    <w:basedOn w:val="a"/>
    <w:uiPriority w:val="34"/>
    <w:qFormat/>
    <w:rsid w:val="00C907A7"/>
    <w:pPr>
      <w:ind w:left="720"/>
      <w:contextualSpacing/>
    </w:pPr>
  </w:style>
  <w:style w:type="table" w:styleId="a6">
    <w:name w:val="Table Grid"/>
    <w:basedOn w:val="a1"/>
    <w:uiPriority w:val="59"/>
    <w:rsid w:val="002D454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8219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198E"/>
    <w:rPr>
      <w:rFonts w:ascii="Tahoma" w:hAnsi="Tahoma" w:cs="Tahoma"/>
      <w:sz w:val="16"/>
      <w:szCs w:val="16"/>
    </w:rPr>
  </w:style>
  <w:style w:type="paragraph" w:styleId="a9">
    <w:name w:val="header"/>
    <w:basedOn w:val="a"/>
    <w:link w:val="aa"/>
    <w:uiPriority w:val="99"/>
    <w:semiHidden/>
    <w:unhideWhenUsed/>
    <w:rsid w:val="00233E5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33E55"/>
  </w:style>
  <w:style w:type="paragraph" w:styleId="ab">
    <w:name w:val="footer"/>
    <w:basedOn w:val="a"/>
    <w:link w:val="ac"/>
    <w:uiPriority w:val="99"/>
    <w:semiHidden/>
    <w:unhideWhenUsed/>
    <w:rsid w:val="00233E5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33E55"/>
  </w:style>
  <w:style w:type="character" w:styleId="ad">
    <w:name w:val="Emphasis"/>
    <w:basedOn w:val="a0"/>
    <w:uiPriority w:val="20"/>
    <w:qFormat/>
    <w:rsid w:val="004A284B"/>
    <w:rPr>
      <w:i/>
      <w:iCs/>
    </w:rPr>
  </w:style>
  <w:style w:type="character" w:customStyle="1" w:styleId="a4">
    <w:name w:val="Без интервала Знак"/>
    <w:basedOn w:val="a0"/>
    <w:link w:val="a3"/>
    <w:uiPriority w:val="1"/>
    <w:rsid w:val="001873AC"/>
  </w:style>
  <w:style w:type="table" w:customStyle="1" w:styleId="1">
    <w:name w:val="Сетка таблицы1"/>
    <w:basedOn w:val="a1"/>
    <w:uiPriority w:val="39"/>
    <w:rsid w:val="00D465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533C3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1300">
      <w:bodyDiv w:val="1"/>
      <w:marLeft w:val="0"/>
      <w:marRight w:val="0"/>
      <w:marTop w:val="0"/>
      <w:marBottom w:val="0"/>
      <w:divBdr>
        <w:top w:val="none" w:sz="0" w:space="0" w:color="auto"/>
        <w:left w:val="none" w:sz="0" w:space="0" w:color="auto"/>
        <w:bottom w:val="none" w:sz="0" w:space="0" w:color="auto"/>
        <w:right w:val="none" w:sz="0" w:space="0" w:color="auto"/>
      </w:divBdr>
    </w:div>
    <w:div w:id="152257391">
      <w:bodyDiv w:val="1"/>
      <w:marLeft w:val="0"/>
      <w:marRight w:val="0"/>
      <w:marTop w:val="0"/>
      <w:marBottom w:val="0"/>
      <w:divBdr>
        <w:top w:val="none" w:sz="0" w:space="0" w:color="auto"/>
        <w:left w:val="none" w:sz="0" w:space="0" w:color="auto"/>
        <w:bottom w:val="none" w:sz="0" w:space="0" w:color="auto"/>
        <w:right w:val="none" w:sz="0" w:space="0" w:color="auto"/>
      </w:divBdr>
    </w:div>
    <w:div w:id="206183349">
      <w:bodyDiv w:val="1"/>
      <w:marLeft w:val="0"/>
      <w:marRight w:val="0"/>
      <w:marTop w:val="0"/>
      <w:marBottom w:val="0"/>
      <w:divBdr>
        <w:top w:val="none" w:sz="0" w:space="0" w:color="auto"/>
        <w:left w:val="none" w:sz="0" w:space="0" w:color="auto"/>
        <w:bottom w:val="none" w:sz="0" w:space="0" w:color="auto"/>
        <w:right w:val="none" w:sz="0" w:space="0" w:color="auto"/>
      </w:divBdr>
    </w:div>
    <w:div w:id="497429394">
      <w:bodyDiv w:val="1"/>
      <w:marLeft w:val="0"/>
      <w:marRight w:val="0"/>
      <w:marTop w:val="0"/>
      <w:marBottom w:val="0"/>
      <w:divBdr>
        <w:top w:val="none" w:sz="0" w:space="0" w:color="auto"/>
        <w:left w:val="none" w:sz="0" w:space="0" w:color="auto"/>
        <w:bottom w:val="none" w:sz="0" w:space="0" w:color="auto"/>
        <w:right w:val="none" w:sz="0" w:space="0" w:color="auto"/>
      </w:divBdr>
    </w:div>
    <w:div w:id="529804834">
      <w:bodyDiv w:val="1"/>
      <w:marLeft w:val="0"/>
      <w:marRight w:val="0"/>
      <w:marTop w:val="0"/>
      <w:marBottom w:val="0"/>
      <w:divBdr>
        <w:top w:val="none" w:sz="0" w:space="0" w:color="auto"/>
        <w:left w:val="none" w:sz="0" w:space="0" w:color="auto"/>
        <w:bottom w:val="none" w:sz="0" w:space="0" w:color="auto"/>
        <w:right w:val="none" w:sz="0" w:space="0" w:color="auto"/>
      </w:divBdr>
    </w:div>
    <w:div w:id="617832896">
      <w:bodyDiv w:val="1"/>
      <w:marLeft w:val="0"/>
      <w:marRight w:val="0"/>
      <w:marTop w:val="0"/>
      <w:marBottom w:val="0"/>
      <w:divBdr>
        <w:top w:val="none" w:sz="0" w:space="0" w:color="auto"/>
        <w:left w:val="none" w:sz="0" w:space="0" w:color="auto"/>
        <w:bottom w:val="none" w:sz="0" w:space="0" w:color="auto"/>
        <w:right w:val="none" w:sz="0" w:space="0" w:color="auto"/>
      </w:divBdr>
    </w:div>
    <w:div w:id="769157430">
      <w:bodyDiv w:val="1"/>
      <w:marLeft w:val="0"/>
      <w:marRight w:val="0"/>
      <w:marTop w:val="0"/>
      <w:marBottom w:val="0"/>
      <w:divBdr>
        <w:top w:val="none" w:sz="0" w:space="0" w:color="auto"/>
        <w:left w:val="none" w:sz="0" w:space="0" w:color="auto"/>
        <w:bottom w:val="none" w:sz="0" w:space="0" w:color="auto"/>
        <w:right w:val="none" w:sz="0" w:space="0" w:color="auto"/>
      </w:divBdr>
    </w:div>
    <w:div w:id="1033462209">
      <w:bodyDiv w:val="1"/>
      <w:marLeft w:val="0"/>
      <w:marRight w:val="0"/>
      <w:marTop w:val="0"/>
      <w:marBottom w:val="0"/>
      <w:divBdr>
        <w:top w:val="none" w:sz="0" w:space="0" w:color="auto"/>
        <w:left w:val="none" w:sz="0" w:space="0" w:color="auto"/>
        <w:bottom w:val="none" w:sz="0" w:space="0" w:color="auto"/>
        <w:right w:val="none" w:sz="0" w:space="0" w:color="auto"/>
      </w:divBdr>
    </w:div>
    <w:div w:id="1183319897">
      <w:bodyDiv w:val="1"/>
      <w:marLeft w:val="0"/>
      <w:marRight w:val="0"/>
      <w:marTop w:val="0"/>
      <w:marBottom w:val="0"/>
      <w:divBdr>
        <w:top w:val="none" w:sz="0" w:space="0" w:color="auto"/>
        <w:left w:val="none" w:sz="0" w:space="0" w:color="auto"/>
        <w:bottom w:val="none" w:sz="0" w:space="0" w:color="auto"/>
        <w:right w:val="none" w:sz="0" w:space="0" w:color="auto"/>
      </w:divBdr>
    </w:div>
    <w:div w:id="1292904125">
      <w:bodyDiv w:val="1"/>
      <w:marLeft w:val="0"/>
      <w:marRight w:val="0"/>
      <w:marTop w:val="0"/>
      <w:marBottom w:val="0"/>
      <w:divBdr>
        <w:top w:val="none" w:sz="0" w:space="0" w:color="auto"/>
        <w:left w:val="none" w:sz="0" w:space="0" w:color="auto"/>
        <w:bottom w:val="none" w:sz="0" w:space="0" w:color="auto"/>
        <w:right w:val="none" w:sz="0" w:space="0" w:color="auto"/>
      </w:divBdr>
    </w:div>
    <w:div w:id="1452675712">
      <w:bodyDiv w:val="1"/>
      <w:marLeft w:val="0"/>
      <w:marRight w:val="0"/>
      <w:marTop w:val="0"/>
      <w:marBottom w:val="0"/>
      <w:divBdr>
        <w:top w:val="none" w:sz="0" w:space="0" w:color="auto"/>
        <w:left w:val="none" w:sz="0" w:space="0" w:color="auto"/>
        <w:bottom w:val="none" w:sz="0" w:space="0" w:color="auto"/>
        <w:right w:val="none" w:sz="0" w:space="0" w:color="auto"/>
      </w:divBdr>
    </w:div>
    <w:div w:id="1658222142">
      <w:bodyDiv w:val="1"/>
      <w:marLeft w:val="0"/>
      <w:marRight w:val="0"/>
      <w:marTop w:val="0"/>
      <w:marBottom w:val="0"/>
      <w:divBdr>
        <w:top w:val="none" w:sz="0" w:space="0" w:color="auto"/>
        <w:left w:val="none" w:sz="0" w:space="0" w:color="auto"/>
        <w:bottom w:val="none" w:sz="0" w:space="0" w:color="auto"/>
        <w:right w:val="none" w:sz="0" w:space="0" w:color="auto"/>
      </w:divBdr>
    </w:div>
    <w:div w:id="1690910689">
      <w:bodyDiv w:val="1"/>
      <w:marLeft w:val="0"/>
      <w:marRight w:val="0"/>
      <w:marTop w:val="0"/>
      <w:marBottom w:val="0"/>
      <w:divBdr>
        <w:top w:val="none" w:sz="0" w:space="0" w:color="auto"/>
        <w:left w:val="none" w:sz="0" w:space="0" w:color="auto"/>
        <w:bottom w:val="none" w:sz="0" w:space="0" w:color="auto"/>
        <w:right w:val="none" w:sz="0" w:space="0" w:color="auto"/>
      </w:divBdr>
    </w:div>
    <w:div w:id="1758091980">
      <w:bodyDiv w:val="1"/>
      <w:marLeft w:val="0"/>
      <w:marRight w:val="0"/>
      <w:marTop w:val="0"/>
      <w:marBottom w:val="0"/>
      <w:divBdr>
        <w:top w:val="none" w:sz="0" w:space="0" w:color="auto"/>
        <w:left w:val="none" w:sz="0" w:space="0" w:color="auto"/>
        <w:bottom w:val="none" w:sz="0" w:space="0" w:color="auto"/>
        <w:right w:val="none" w:sz="0" w:space="0" w:color="auto"/>
      </w:divBdr>
    </w:div>
    <w:div w:id="1922324021">
      <w:bodyDiv w:val="1"/>
      <w:marLeft w:val="0"/>
      <w:marRight w:val="0"/>
      <w:marTop w:val="0"/>
      <w:marBottom w:val="0"/>
      <w:divBdr>
        <w:top w:val="none" w:sz="0" w:space="0" w:color="auto"/>
        <w:left w:val="none" w:sz="0" w:space="0" w:color="auto"/>
        <w:bottom w:val="none" w:sz="0" w:space="0" w:color="auto"/>
        <w:right w:val="none" w:sz="0" w:space="0" w:color="auto"/>
      </w:divBdr>
    </w:div>
    <w:div w:id="1980452553">
      <w:bodyDiv w:val="1"/>
      <w:marLeft w:val="0"/>
      <w:marRight w:val="0"/>
      <w:marTop w:val="0"/>
      <w:marBottom w:val="0"/>
      <w:divBdr>
        <w:top w:val="none" w:sz="0" w:space="0" w:color="auto"/>
        <w:left w:val="none" w:sz="0" w:space="0" w:color="auto"/>
        <w:bottom w:val="none" w:sz="0" w:space="0" w:color="auto"/>
        <w:right w:val="none" w:sz="0" w:space="0" w:color="auto"/>
      </w:divBdr>
    </w:div>
    <w:div w:id="2067028182">
      <w:bodyDiv w:val="1"/>
      <w:marLeft w:val="0"/>
      <w:marRight w:val="0"/>
      <w:marTop w:val="0"/>
      <w:marBottom w:val="0"/>
      <w:divBdr>
        <w:top w:val="none" w:sz="0" w:space="0" w:color="auto"/>
        <w:left w:val="none" w:sz="0" w:space="0" w:color="auto"/>
        <w:bottom w:val="none" w:sz="0" w:space="0" w:color="auto"/>
        <w:right w:val="none" w:sz="0" w:space="0" w:color="auto"/>
      </w:divBdr>
    </w:div>
    <w:div w:id="210719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C65F0-66DA-4EA8-83AD-07619F09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1612</TotalTime>
  <Pages>19</Pages>
  <Words>8397</Words>
  <Characters>47867</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Гос закуп</cp:lastModifiedBy>
  <cp:revision>415</cp:revision>
  <cp:lastPrinted>2023-05-30T09:23:00Z</cp:lastPrinted>
  <dcterms:created xsi:type="dcterms:W3CDTF">2019-01-23T02:21:00Z</dcterms:created>
  <dcterms:modified xsi:type="dcterms:W3CDTF">2024-02-01T06:24:00Z</dcterms:modified>
</cp:coreProperties>
</file>