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E41EBA">
        <w:rPr>
          <w:b/>
          <w:bCs/>
          <w:color w:val="auto"/>
          <w:szCs w:val="28"/>
        </w:rPr>
        <w:t xml:space="preserve">Аналитическая справка </w:t>
      </w:r>
    </w:p>
    <w:p w:rsidR="00CC3517" w:rsidRDefault="00CC3517" w:rsidP="00CC3517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E41EBA">
        <w:rPr>
          <w:b/>
          <w:bCs/>
          <w:color w:val="auto"/>
          <w:szCs w:val="28"/>
        </w:rPr>
        <w:t xml:space="preserve">о результатах внутреннего анализа коррупционных рисков в деятельности </w:t>
      </w:r>
      <w:r w:rsidRPr="00E41EBA">
        <w:rPr>
          <w:b/>
          <w:color w:val="auto"/>
          <w:szCs w:val="28"/>
        </w:rPr>
        <w:t>КГП на ПХВ «Алматинский онкологический центр» Управления общественного здравоохранения города Алматы</w:t>
      </w:r>
    </w:p>
    <w:p w:rsidR="005B2205" w:rsidRPr="00E41EBA" w:rsidRDefault="005B2205" w:rsidP="00CC3517">
      <w:pPr>
        <w:shd w:val="clear" w:color="auto" w:fill="FFFFFF"/>
        <w:spacing w:after="0" w:line="240" w:lineRule="auto"/>
        <w:ind w:left="0" w:right="0" w:firstLine="0"/>
        <w:jc w:val="center"/>
        <w:rPr>
          <w:rFonts w:ascii="Helvetica" w:hAnsi="Helvetica"/>
          <w:color w:val="auto"/>
          <w:szCs w:val="28"/>
        </w:rPr>
      </w:pPr>
    </w:p>
    <w:p w:rsidR="00CC3517" w:rsidRPr="00E41EBA" w:rsidRDefault="00CC3517" w:rsidP="00CC3517">
      <w:pPr>
        <w:spacing w:after="274" w:line="225" w:lineRule="auto"/>
        <w:ind w:left="0" w:right="137" w:firstLine="0"/>
        <w:rPr>
          <w:b/>
          <w:szCs w:val="28"/>
        </w:rPr>
      </w:pPr>
      <w:r w:rsidRPr="00E41EBA">
        <w:rPr>
          <w:b/>
          <w:szCs w:val="28"/>
        </w:rPr>
        <w:t>город Алматы</w:t>
      </w:r>
      <w:r w:rsidR="007632BA">
        <w:rPr>
          <w:b/>
          <w:szCs w:val="28"/>
        </w:rPr>
        <w:t xml:space="preserve">    </w:t>
      </w:r>
      <w:r w:rsidRPr="00E41EBA">
        <w:rPr>
          <w:b/>
          <w:szCs w:val="28"/>
        </w:rPr>
        <w:t xml:space="preserve">                                                 </w:t>
      </w:r>
      <w:r w:rsidR="007632BA">
        <w:rPr>
          <w:b/>
          <w:szCs w:val="28"/>
        </w:rPr>
        <w:t xml:space="preserve">         </w:t>
      </w:r>
      <w:proofErr w:type="gramStart"/>
      <w:r w:rsidR="007632BA">
        <w:rPr>
          <w:b/>
          <w:szCs w:val="28"/>
        </w:rPr>
        <w:t xml:space="preserve">   </w:t>
      </w:r>
      <w:r w:rsidR="00D12B63">
        <w:rPr>
          <w:b/>
          <w:szCs w:val="28"/>
        </w:rPr>
        <w:t>«</w:t>
      </w:r>
      <w:proofErr w:type="gramEnd"/>
      <w:r w:rsidR="0052600C">
        <w:rPr>
          <w:b/>
          <w:szCs w:val="28"/>
          <w:lang w:val="kk-KZ"/>
        </w:rPr>
        <w:t>2</w:t>
      </w:r>
      <w:r w:rsidR="0052600C">
        <w:rPr>
          <w:b/>
          <w:szCs w:val="28"/>
          <w:lang w:val="en-US"/>
        </w:rPr>
        <w:t>6</w:t>
      </w:r>
      <w:r w:rsidR="00D12B63">
        <w:rPr>
          <w:b/>
          <w:szCs w:val="28"/>
        </w:rPr>
        <w:t>»</w:t>
      </w:r>
      <w:r w:rsidR="00390F67">
        <w:rPr>
          <w:b/>
          <w:szCs w:val="28"/>
        </w:rPr>
        <w:t xml:space="preserve"> </w:t>
      </w:r>
      <w:r w:rsidR="00DB0F62">
        <w:rPr>
          <w:b/>
          <w:szCs w:val="28"/>
          <w:lang w:val="kk-KZ"/>
        </w:rPr>
        <w:t>декабря</w:t>
      </w:r>
      <w:r w:rsidR="00390F67">
        <w:rPr>
          <w:b/>
          <w:szCs w:val="28"/>
        </w:rPr>
        <w:t xml:space="preserve"> </w:t>
      </w:r>
      <w:r w:rsidR="00DB0F62">
        <w:rPr>
          <w:b/>
          <w:szCs w:val="28"/>
        </w:rPr>
        <w:t>2025</w:t>
      </w:r>
      <w:r w:rsidR="00F2237A">
        <w:rPr>
          <w:b/>
          <w:szCs w:val="28"/>
        </w:rPr>
        <w:t xml:space="preserve"> </w:t>
      </w:r>
      <w:r w:rsidRPr="00E41EBA">
        <w:rPr>
          <w:b/>
          <w:szCs w:val="28"/>
        </w:rPr>
        <w:t>года</w:t>
      </w:r>
    </w:p>
    <w:p w:rsidR="00697D78" w:rsidRDefault="00DB37EA" w:rsidP="00697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kk-KZ"/>
        </w:rPr>
        <w:t>Во исполнение</w:t>
      </w:r>
      <w:r w:rsidR="007A3181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Закона</w:t>
      </w:r>
      <w:r w:rsidR="00F2237A">
        <w:rPr>
          <w:sz w:val="28"/>
          <w:szCs w:val="28"/>
          <w:lang w:val="kk-KZ"/>
        </w:rPr>
        <w:t xml:space="preserve"> Республики Казахстан</w:t>
      </w:r>
      <w:r w:rsidR="007A3181">
        <w:rPr>
          <w:sz w:val="28"/>
          <w:szCs w:val="28"/>
        </w:rPr>
        <w:t xml:space="preserve"> </w:t>
      </w:r>
      <w:r w:rsidR="007A3181" w:rsidRPr="007A3181">
        <w:rPr>
          <w:sz w:val="28"/>
          <w:szCs w:val="28"/>
        </w:rPr>
        <w:t>«О противодействии коррупции»</w:t>
      </w:r>
      <w:r w:rsidR="007A3181">
        <w:rPr>
          <w:sz w:val="28"/>
          <w:szCs w:val="28"/>
        </w:rPr>
        <w:t xml:space="preserve"> </w:t>
      </w:r>
      <w:r w:rsidR="00697D78">
        <w:rPr>
          <w:sz w:val="28"/>
          <w:szCs w:val="28"/>
          <w:lang w:val="kk-KZ"/>
        </w:rPr>
        <w:t>и руководствуясь Приказом Председателя Агентства Республики Казахстан по делам государственной службы и противодействию коррупции от 19 октября 2016</w:t>
      </w:r>
      <w:r w:rsidR="00697D78" w:rsidRPr="00697D78">
        <w:rPr>
          <w:color w:val="000000"/>
          <w:sz w:val="28"/>
          <w:szCs w:val="28"/>
        </w:rPr>
        <w:t xml:space="preserve"> </w:t>
      </w:r>
      <w:r w:rsidR="00697D78" w:rsidRPr="00697D78">
        <w:rPr>
          <w:sz w:val="28"/>
          <w:szCs w:val="28"/>
        </w:rPr>
        <w:t>года №12 «Об утверждении типовых правил проведения внутреннего анализа коррупционных рисков» (далее – Правила ВАКР)</w:t>
      </w:r>
      <w:r w:rsidR="00697D78">
        <w:rPr>
          <w:sz w:val="28"/>
          <w:szCs w:val="28"/>
        </w:rPr>
        <w:t xml:space="preserve">, а также </w:t>
      </w:r>
      <w:r w:rsidR="00697D78">
        <w:rPr>
          <w:bCs/>
          <w:sz w:val="28"/>
          <w:szCs w:val="28"/>
        </w:rPr>
        <w:t>Методической рекомендацией</w:t>
      </w:r>
      <w:r w:rsidR="00697D78" w:rsidRPr="00697D78">
        <w:rPr>
          <w:bCs/>
          <w:sz w:val="28"/>
          <w:szCs w:val="28"/>
        </w:rPr>
        <w:t xml:space="preserve"> по внутреннему анализу коррупционных рисков в деятельности государственных органов, организаций и субъектов квазигосударственного сектора </w:t>
      </w:r>
      <w:r w:rsidR="00697D78" w:rsidRPr="00697D78">
        <w:rPr>
          <w:bCs/>
          <w:i/>
          <w:sz w:val="28"/>
          <w:szCs w:val="28"/>
        </w:rPr>
        <w:t>(Агентство Республики Казахстан по делам государственной службы и противодействию коррупции, 2016)</w:t>
      </w:r>
      <w:r w:rsidR="00697D78" w:rsidRPr="00697D78">
        <w:rPr>
          <w:szCs w:val="28"/>
        </w:rPr>
        <w:t xml:space="preserve"> </w:t>
      </w:r>
      <w:r w:rsidR="00697D78" w:rsidRPr="00697D78">
        <w:rPr>
          <w:bCs/>
          <w:sz w:val="28"/>
          <w:szCs w:val="28"/>
        </w:rPr>
        <w:t xml:space="preserve">рабочей группой созданной приказом </w:t>
      </w:r>
      <w:r w:rsidR="00697D78">
        <w:rPr>
          <w:bCs/>
          <w:sz w:val="28"/>
          <w:szCs w:val="28"/>
        </w:rPr>
        <w:t xml:space="preserve">директора </w:t>
      </w:r>
      <w:r w:rsidR="00697D78" w:rsidRPr="00697D78">
        <w:rPr>
          <w:bCs/>
          <w:sz w:val="28"/>
          <w:szCs w:val="28"/>
        </w:rPr>
        <w:t xml:space="preserve">КГП на ПХВ «Алматинский онкологический центр» Управления общественного </w:t>
      </w:r>
      <w:r w:rsidR="00697D78">
        <w:rPr>
          <w:bCs/>
          <w:sz w:val="28"/>
          <w:szCs w:val="28"/>
        </w:rPr>
        <w:t>здравоохранения</w:t>
      </w:r>
      <w:r w:rsidR="00697D78" w:rsidRPr="00697D78">
        <w:rPr>
          <w:bCs/>
          <w:sz w:val="28"/>
          <w:szCs w:val="28"/>
        </w:rPr>
        <w:t xml:space="preserve"> города Алматы от </w:t>
      </w:r>
      <w:r w:rsidR="009A0C0E">
        <w:rPr>
          <w:bCs/>
          <w:sz w:val="28"/>
          <w:szCs w:val="28"/>
        </w:rPr>
        <w:t>26 ноября 2025 года №536-</w:t>
      </w:r>
      <w:r w:rsidR="009A0C0E">
        <w:rPr>
          <w:bCs/>
          <w:sz w:val="28"/>
          <w:szCs w:val="28"/>
          <w:lang w:val="kk-KZ"/>
        </w:rPr>
        <w:t>Ө</w:t>
      </w:r>
      <w:r w:rsidR="00697D78" w:rsidRPr="00697D78">
        <w:rPr>
          <w:bCs/>
          <w:sz w:val="28"/>
          <w:szCs w:val="28"/>
          <w:lang w:val="kk-KZ"/>
        </w:rPr>
        <w:t xml:space="preserve"> </w:t>
      </w:r>
      <w:r w:rsidR="00697D78" w:rsidRPr="00697D78">
        <w:rPr>
          <w:bCs/>
          <w:sz w:val="28"/>
          <w:szCs w:val="28"/>
        </w:rPr>
        <w:t xml:space="preserve">«О создании рабочей группы по проведению внутреннего анализа коррупционных рисков» (далее – Рабочая группа) проведен внутренний анализ коррупционных рисков (далее – Внутренний анализ) в деятельности КГП на ПХВ «Алматинский онкологический центр» Управления общественного </w:t>
      </w:r>
      <w:r w:rsidR="00697D78">
        <w:rPr>
          <w:bCs/>
          <w:sz w:val="28"/>
          <w:szCs w:val="28"/>
        </w:rPr>
        <w:t>здравоохранения</w:t>
      </w:r>
      <w:r w:rsidR="00697D78" w:rsidRPr="00697D78">
        <w:rPr>
          <w:bCs/>
          <w:sz w:val="28"/>
          <w:szCs w:val="28"/>
        </w:rPr>
        <w:t xml:space="preserve"> города Алматы (далее – АОЦ) за </w:t>
      </w:r>
      <w:r w:rsidR="00DB0F62">
        <w:rPr>
          <w:bCs/>
          <w:sz w:val="28"/>
          <w:szCs w:val="28"/>
        </w:rPr>
        <w:t>11</w:t>
      </w:r>
      <w:r w:rsidR="00697D78">
        <w:rPr>
          <w:bCs/>
          <w:sz w:val="28"/>
          <w:szCs w:val="28"/>
        </w:rPr>
        <w:t xml:space="preserve"> </w:t>
      </w:r>
      <w:r w:rsidR="00697D78" w:rsidRPr="00697D78">
        <w:rPr>
          <w:bCs/>
          <w:sz w:val="28"/>
          <w:szCs w:val="28"/>
        </w:rPr>
        <w:t>месяцев</w:t>
      </w:r>
      <w:r w:rsidR="00DB0F62">
        <w:rPr>
          <w:bCs/>
          <w:sz w:val="28"/>
          <w:szCs w:val="28"/>
        </w:rPr>
        <w:t xml:space="preserve"> 2025</w:t>
      </w:r>
      <w:r w:rsidR="00697D78" w:rsidRPr="00697D78">
        <w:rPr>
          <w:bCs/>
          <w:sz w:val="28"/>
          <w:szCs w:val="28"/>
        </w:rPr>
        <w:t xml:space="preserve"> года.</w:t>
      </w:r>
    </w:p>
    <w:p w:rsidR="00AC2F03" w:rsidRDefault="00AC2F03" w:rsidP="00697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CC3517" w:rsidRPr="00E41EBA" w:rsidRDefault="00CC3517" w:rsidP="00CC35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41EBA">
        <w:rPr>
          <w:b/>
          <w:sz w:val="28"/>
          <w:szCs w:val="28"/>
        </w:rPr>
        <w:t>Наименование объекта внутреннего анализа коррупционных рисков:</w:t>
      </w:r>
    </w:p>
    <w:p w:rsidR="00CC3517" w:rsidRPr="00E41EBA" w:rsidRDefault="00CC3517" w:rsidP="00CC35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41EBA">
        <w:rPr>
          <w:sz w:val="28"/>
          <w:szCs w:val="28"/>
        </w:rPr>
        <w:t>КГП на ПХВ «Алматинский онкологический центр» Управления общественного здравоохранения города Алматы.</w:t>
      </w:r>
    </w:p>
    <w:p w:rsidR="00CC3517" w:rsidRPr="00E41EBA" w:rsidRDefault="00CC3517" w:rsidP="00CC35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1EBA">
        <w:rPr>
          <w:b/>
          <w:sz w:val="28"/>
          <w:szCs w:val="28"/>
        </w:rPr>
        <w:t>Отчетный период</w:t>
      </w:r>
      <w:r w:rsidR="00C11B67" w:rsidRPr="00E41EBA">
        <w:rPr>
          <w:b/>
          <w:sz w:val="28"/>
          <w:szCs w:val="28"/>
        </w:rPr>
        <w:t xml:space="preserve"> проведения внутреннего анализа коррупционных рисков</w:t>
      </w:r>
      <w:r w:rsidRPr="00E41EBA">
        <w:rPr>
          <w:b/>
          <w:sz w:val="28"/>
          <w:szCs w:val="28"/>
        </w:rPr>
        <w:t xml:space="preserve">: </w:t>
      </w:r>
      <w:r w:rsidR="00DB0F62">
        <w:rPr>
          <w:sz w:val="28"/>
          <w:szCs w:val="28"/>
        </w:rPr>
        <w:t xml:space="preserve">с </w:t>
      </w:r>
      <w:r w:rsidR="009A0C0E">
        <w:rPr>
          <w:sz w:val="28"/>
          <w:szCs w:val="28"/>
        </w:rPr>
        <w:t>8 января</w:t>
      </w:r>
      <w:r w:rsidR="00DB0F62">
        <w:rPr>
          <w:sz w:val="28"/>
          <w:szCs w:val="28"/>
        </w:rPr>
        <w:t xml:space="preserve"> 2025</w:t>
      </w:r>
      <w:r w:rsidR="0018788E">
        <w:rPr>
          <w:sz w:val="28"/>
          <w:szCs w:val="28"/>
        </w:rPr>
        <w:t xml:space="preserve"> года по </w:t>
      </w:r>
      <w:r w:rsidR="009A0C0E">
        <w:rPr>
          <w:sz w:val="28"/>
          <w:szCs w:val="28"/>
        </w:rPr>
        <w:t>26 декабря</w:t>
      </w:r>
      <w:r w:rsidR="00770B05">
        <w:rPr>
          <w:sz w:val="28"/>
          <w:szCs w:val="28"/>
        </w:rPr>
        <w:t xml:space="preserve"> 202</w:t>
      </w:r>
      <w:r w:rsidR="00DB0F62">
        <w:rPr>
          <w:sz w:val="28"/>
          <w:szCs w:val="28"/>
          <w:lang w:val="kk-KZ"/>
        </w:rPr>
        <w:t>5</w:t>
      </w:r>
      <w:r w:rsidR="003218E9" w:rsidRPr="00390F67">
        <w:rPr>
          <w:sz w:val="28"/>
          <w:szCs w:val="28"/>
        </w:rPr>
        <w:t xml:space="preserve"> года.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В целях профилактики и доведения информации работникам, пациентам и посетителям АОЦ в фойе и на этажах размещены стенды с наглядной информацией на антикоррупционную тематику, проводится ежедневный показ по телевизору видеороликов, при еженедельном обходе о мерах, проводимых АОЦ по противодействию коррупции, информация доводится до пациентов</w:t>
      </w:r>
      <w:r w:rsidR="007632BA">
        <w:rPr>
          <w:color w:val="auto"/>
          <w:szCs w:val="28"/>
        </w:rPr>
        <w:t xml:space="preserve"> и до обслуживающего персонала.</w:t>
      </w:r>
    </w:p>
    <w:p w:rsidR="00CC3517" w:rsidRPr="00E41EBA" w:rsidRDefault="00CC3517" w:rsidP="00CC3517">
      <w:pPr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886467">
        <w:rPr>
          <w:rFonts w:eastAsia="Calibri"/>
          <w:color w:val="auto"/>
          <w:szCs w:val="28"/>
          <w:lang w:eastAsia="en-US"/>
        </w:rPr>
        <w:t>На официальном сайте</w:t>
      </w:r>
      <w:r w:rsidRPr="00E41EBA">
        <w:rPr>
          <w:rFonts w:eastAsia="Calibri"/>
          <w:color w:val="auto"/>
          <w:szCs w:val="28"/>
          <w:lang w:eastAsia="en-US"/>
        </w:rPr>
        <w:t xml:space="preserve"> АОЦ размещена информация об оказываемых государственных услугах, о политике противодействия коррупции</w:t>
      </w:r>
      <w:r w:rsidRPr="00E41EBA">
        <w:rPr>
          <w:rFonts w:eastAsia="Calibri"/>
          <w:szCs w:val="28"/>
          <w:shd w:val="clear" w:color="auto" w:fill="FFFFFF"/>
          <w:lang w:eastAsia="en-US"/>
        </w:rPr>
        <w:t xml:space="preserve">, </w:t>
      </w:r>
      <w:r w:rsidRPr="00E41EBA">
        <w:rPr>
          <w:rFonts w:eastAsia="Calibri"/>
          <w:color w:val="auto"/>
          <w:szCs w:val="28"/>
          <w:lang w:eastAsia="en-US"/>
        </w:rPr>
        <w:t xml:space="preserve">политике выявления и урегулирования конфликта интересов АОЦ, политика конфиденциального информирования, </w:t>
      </w:r>
      <w:r w:rsidRPr="00E41EBA">
        <w:rPr>
          <w:rFonts w:eastAsia="Calibri"/>
          <w:szCs w:val="28"/>
          <w:lang w:eastAsia="en-US"/>
        </w:rPr>
        <w:t xml:space="preserve">правила проведения внутреннего анализа коррупционных рисков в деятельности, положение деятельности антикоррупционной </w:t>
      </w:r>
      <w:proofErr w:type="spellStart"/>
      <w:r w:rsidRPr="00E41EBA">
        <w:rPr>
          <w:rFonts w:eastAsia="Calibri"/>
          <w:szCs w:val="28"/>
          <w:lang w:eastAsia="en-US"/>
        </w:rPr>
        <w:t>комплаенс</w:t>
      </w:r>
      <w:proofErr w:type="spellEnd"/>
      <w:r w:rsidRPr="00E41EBA">
        <w:rPr>
          <w:rFonts w:eastAsia="Calibri"/>
          <w:szCs w:val="28"/>
          <w:lang w:eastAsia="en-US"/>
        </w:rPr>
        <w:t>-службы/</w:t>
      </w:r>
      <w:proofErr w:type="spellStart"/>
      <w:r w:rsidRPr="00E41EBA">
        <w:rPr>
          <w:rFonts w:eastAsia="Calibri"/>
          <w:szCs w:val="28"/>
          <w:lang w:eastAsia="en-US"/>
        </w:rPr>
        <w:t>комплаенс</w:t>
      </w:r>
      <w:proofErr w:type="spellEnd"/>
      <w:r w:rsidRPr="00E41EBA">
        <w:rPr>
          <w:rFonts w:eastAsia="Calibri"/>
          <w:szCs w:val="28"/>
          <w:lang w:eastAsia="en-US"/>
        </w:rPr>
        <w:t>-офицер.</w:t>
      </w:r>
    </w:p>
    <w:p w:rsidR="00CC3517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Внутренний анализ проводился согласно плану мероприятий по противодействию коррупции.</w:t>
      </w:r>
    </w:p>
    <w:p w:rsidR="00AC2F03" w:rsidRPr="00E41EBA" w:rsidRDefault="00AC2F03" w:rsidP="00CC3517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b/>
          <w:color w:val="auto"/>
          <w:szCs w:val="28"/>
        </w:rPr>
      </w:pPr>
      <w:r w:rsidRPr="00E41EBA">
        <w:rPr>
          <w:b/>
          <w:color w:val="auto"/>
          <w:szCs w:val="28"/>
        </w:rPr>
        <w:lastRenderedPageBreak/>
        <w:t>Внутренний анализ проводился по следующим направлениям: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- выявление коррупционных рисков в нормативно-правовых актах и правовых актах, затрагивающих деятельность АОЦ.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- выявление коррупционных рисков в организационно-управленческой деятельности АОЦ.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</w:p>
    <w:p w:rsidR="00CC3517" w:rsidRPr="00041161" w:rsidRDefault="00CC3517" w:rsidP="0004116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0"/>
        <w:jc w:val="center"/>
        <w:rPr>
          <w:b/>
          <w:bCs/>
          <w:color w:val="auto"/>
          <w:szCs w:val="28"/>
        </w:rPr>
      </w:pPr>
      <w:r w:rsidRPr="00041161">
        <w:rPr>
          <w:b/>
          <w:bCs/>
          <w:color w:val="auto"/>
          <w:szCs w:val="28"/>
        </w:rPr>
        <w:t>Выявление коррупционных рисков в нормативных правовых актах,</w:t>
      </w:r>
      <w:r w:rsidR="00041161" w:rsidRPr="00041161">
        <w:rPr>
          <w:b/>
          <w:bCs/>
          <w:color w:val="auto"/>
          <w:szCs w:val="28"/>
        </w:rPr>
        <w:t xml:space="preserve"> затрагивающих деятельность АОЦ</w:t>
      </w:r>
    </w:p>
    <w:p w:rsidR="00041161" w:rsidRPr="00041161" w:rsidRDefault="00041161" w:rsidP="00041161">
      <w:pPr>
        <w:pStyle w:val="a5"/>
        <w:shd w:val="clear" w:color="auto" w:fill="FFFFFF"/>
        <w:spacing w:after="0" w:line="240" w:lineRule="auto"/>
        <w:ind w:left="927" w:right="0" w:firstLine="0"/>
        <w:jc w:val="center"/>
        <w:rPr>
          <w:rFonts w:ascii="Helvetica" w:hAnsi="Helvetica"/>
          <w:color w:val="auto"/>
          <w:szCs w:val="28"/>
        </w:rPr>
      </w:pP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АОЦ в своей деятельности руководствуется Кодексом РК</w:t>
      </w:r>
      <w:r w:rsidR="00871B43" w:rsidRPr="00E41EBA">
        <w:rPr>
          <w:color w:val="auto"/>
          <w:szCs w:val="28"/>
        </w:rPr>
        <w:t xml:space="preserve"> </w:t>
      </w:r>
      <w:r w:rsidRPr="00E41EBA">
        <w:rPr>
          <w:color w:val="auto"/>
          <w:szCs w:val="28"/>
        </w:rPr>
        <w:t>«О здоровье народа</w:t>
      </w:r>
      <w:r w:rsidR="00871B43" w:rsidRPr="00E41EBA">
        <w:rPr>
          <w:color w:val="auto"/>
          <w:szCs w:val="28"/>
        </w:rPr>
        <w:t xml:space="preserve"> и системе здравоохранения</w:t>
      </w:r>
      <w:r w:rsidR="00DF7DCD" w:rsidRPr="00E41EBA">
        <w:rPr>
          <w:color w:val="auto"/>
          <w:szCs w:val="28"/>
        </w:rPr>
        <w:t>», Законом</w:t>
      </w:r>
      <w:r w:rsidRPr="00E41EBA">
        <w:rPr>
          <w:color w:val="auto"/>
          <w:szCs w:val="28"/>
        </w:rPr>
        <w:t xml:space="preserve"> РК</w:t>
      </w:r>
      <w:r w:rsidR="00DF7DCD" w:rsidRPr="00E41EBA">
        <w:rPr>
          <w:color w:val="auto"/>
          <w:szCs w:val="28"/>
        </w:rPr>
        <w:t xml:space="preserve"> </w:t>
      </w:r>
      <w:r w:rsidRPr="00E41EBA">
        <w:rPr>
          <w:color w:val="auto"/>
          <w:szCs w:val="28"/>
        </w:rPr>
        <w:t>«О государственном имуществе»,</w:t>
      </w:r>
      <w:r w:rsidR="00DF7DCD" w:rsidRPr="00E41EBA">
        <w:rPr>
          <w:color w:val="auto"/>
          <w:szCs w:val="28"/>
        </w:rPr>
        <w:t xml:space="preserve"> Законом РК </w:t>
      </w:r>
      <w:r w:rsidRPr="00E41EBA">
        <w:rPr>
          <w:color w:val="auto"/>
          <w:szCs w:val="28"/>
        </w:rPr>
        <w:t>«О противодействии коррупции»,</w:t>
      </w:r>
      <w:r w:rsidR="00DF7DCD" w:rsidRPr="00E41EBA">
        <w:rPr>
          <w:color w:val="auto"/>
          <w:szCs w:val="28"/>
        </w:rPr>
        <w:t xml:space="preserve"> Законом РК </w:t>
      </w:r>
      <w:r w:rsidRPr="00E41EBA">
        <w:rPr>
          <w:color w:val="auto"/>
          <w:szCs w:val="28"/>
        </w:rPr>
        <w:t>«О государственных закупках» и другими нормативно – правовыми актами РК.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В ходе Внутреннего анализа изучены положения, регулирующие деятельность АОЦ, отделов и должностные инструкции работников. По результатам анализа дискреционных полномочий и положений, способствующих совершению коррупционных правонарушений не выявлено.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 xml:space="preserve">Внутренним анализом, проведен анализ на предмет наличия дискреционных полномочий и норм в Законе РК «О государственных закупках» (далее – Закон РК) и в </w:t>
      </w:r>
      <w:r w:rsidRPr="00E41EBA">
        <w:rPr>
          <w:bCs/>
          <w:szCs w:val="28"/>
          <w:shd w:val="clear" w:color="auto" w:fill="FFFFFF"/>
        </w:rPr>
        <w:t>Приказе Министра финансов Республики Казахстан от 11 декабря 2015 года № 648</w:t>
      </w:r>
      <w:r w:rsidRPr="00E41EBA">
        <w:rPr>
          <w:color w:val="auto"/>
          <w:szCs w:val="28"/>
        </w:rPr>
        <w:t xml:space="preserve"> «</w:t>
      </w:r>
      <w:r w:rsidRPr="00E41EBA">
        <w:rPr>
          <w:bCs/>
          <w:szCs w:val="28"/>
        </w:rPr>
        <w:t>Об утверждении Правил осуществления государственных закупок</w:t>
      </w:r>
      <w:r w:rsidRPr="00E41EBA">
        <w:rPr>
          <w:color w:val="auto"/>
          <w:szCs w:val="28"/>
        </w:rPr>
        <w:t>» (далее - Правила).</w:t>
      </w:r>
    </w:p>
    <w:p w:rsidR="00CC3517" w:rsidRPr="00E41EBA" w:rsidRDefault="00CC3517" w:rsidP="00CC3517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Работа АОЦ в сфере государственных закупок осуществляется в электр</w:t>
      </w:r>
      <w:r w:rsidR="00DB0F62">
        <w:rPr>
          <w:color w:val="auto"/>
          <w:szCs w:val="28"/>
        </w:rPr>
        <w:t>онном формате через портал</w:t>
      </w:r>
      <w:r w:rsidRPr="00E41EBA">
        <w:rPr>
          <w:color w:val="auto"/>
          <w:szCs w:val="28"/>
        </w:rPr>
        <w:t xml:space="preserve">: </w:t>
      </w:r>
      <w:hyperlink r:id="rId6" w:history="1">
        <w:r w:rsidRPr="00E41EBA">
          <w:rPr>
            <w:rStyle w:val="a4"/>
            <w:szCs w:val="28"/>
          </w:rPr>
          <w:t>www.goszakup.gov.kz</w:t>
        </w:r>
      </w:hyperlink>
      <w:r w:rsidR="00871B43" w:rsidRPr="00E41EBA">
        <w:rPr>
          <w:color w:val="auto"/>
          <w:szCs w:val="28"/>
        </w:rPr>
        <w:t>.</w:t>
      </w:r>
    </w:p>
    <w:p w:rsidR="00871B43" w:rsidRPr="00E41EBA" w:rsidRDefault="00CC3517" w:rsidP="00871B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1EBA">
        <w:rPr>
          <w:sz w:val="28"/>
          <w:szCs w:val="28"/>
        </w:rPr>
        <w:t>В целях минимизации коррупционных рисков при закупе лекарственных средств и медицинских изделий в рамках вышеуказанного постановления в АОЦ создана комиссия по государственным закупкам, которая коллегиально рассматривает заявки потенциальных участников и принимает решения по определению победителя. Также, в АОЦ обеспечивается режим гласности при размещении заказов на поставку товаров, выполнение работ, оказание услуг для нужд АОЦ, путем размещения на портале государственных закупок АОЦ плана закупок на год, с графиком закупа.</w:t>
      </w:r>
    </w:p>
    <w:p w:rsidR="002D452E" w:rsidRPr="00886467" w:rsidRDefault="00964CF2" w:rsidP="002D45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467">
        <w:rPr>
          <w:sz w:val="28"/>
          <w:szCs w:val="28"/>
        </w:rPr>
        <w:t xml:space="preserve">В </w:t>
      </w:r>
      <w:r w:rsidR="00871B43" w:rsidRPr="00886467">
        <w:rPr>
          <w:sz w:val="28"/>
          <w:szCs w:val="28"/>
        </w:rPr>
        <w:t>АОЦ за отчетный период</w:t>
      </w:r>
      <w:r w:rsidRPr="00886467">
        <w:rPr>
          <w:sz w:val="28"/>
          <w:szCs w:val="28"/>
        </w:rPr>
        <w:t xml:space="preserve"> были</w:t>
      </w:r>
      <w:r w:rsidR="00871B43" w:rsidRPr="00886467">
        <w:rPr>
          <w:sz w:val="28"/>
          <w:szCs w:val="28"/>
        </w:rPr>
        <w:t xml:space="preserve"> заключены</w:t>
      </w:r>
      <w:r w:rsidR="00FC6246" w:rsidRPr="00886467">
        <w:rPr>
          <w:sz w:val="28"/>
          <w:szCs w:val="28"/>
        </w:rPr>
        <w:t xml:space="preserve"> </w:t>
      </w:r>
      <w:r w:rsidR="0052600C" w:rsidRPr="0052600C">
        <w:rPr>
          <w:sz w:val="28"/>
          <w:szCs w:val="28"/>
          <w:lang w:val="kk-KZ"/>
        </w:rPr>
        <w:t>453</w:t>
      </w:r>
      <w:r w:rsidR="0055395F">
        <w:rPr>
          <w:sz w:val="28"/>
          <w:szCs w:val="28"/>
          <w:lang w:val="kk-KZ"/>
        </w:rPr>
        <w:t xml:space="preserve"> </w:t>
      </w:r>
      <w:r w:rsidR="00FE16C8" w:rsidRPr="00886467">
        <w:rPr>
          <w:sz w:val="28"/>
          <w:szCs w:val="28"/>
        </w:rPr>
        <w:t>договоров, из них</w:t>
      </w:r>
      <w:r w:rsidR="00871B43" w:rsidRPr="00886467">
        <w:rPr>
          <w:sz w:val="28"/>
          <w:szCs w:val="28"/>
        </w:rPr>
        <w:t>:</w:t>
      </w:r>
    </w:p>
    <w:p w:rsidR="00F979F0" w:rsidRPr="00F979F0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val="kk-KZ" w:eastAsia="en-US"/>
        </w:rPr>
      </w:pPr>
      <w:r w:rsidRPr="00F979F0">
        <w:rPr>
          <w:rFonts w:eastAsia="Calibri"/>
          <w:color w:val="auto"/>
          <w:szCs w:val="28"/>
          <w:lang w:eastAsia="en-US"/>
        </w:rPr>
        <w:t>- по услугам:</w:t>
      </w:r>
      <w:r w:rsidRPr="00F979F0">
        <w:rPr>
          <w:rFonts w:eastAsia="Calibri"/>
          <w:color w:val="auto"/>
          <w:szCs w:val="28"/>
          <w:lang w:val="kk-KZ" w:eastAsia="en-US"/>
        </w:rPr>
        <w:t xml:space="preserve"> 106 договоров;</w:t>
      </w:r>
    </w:p>
    <w:p w:rsidR="00F979F0" w:rsidRPr="00F979F0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val="kk-KZ" w:eastAsia="en-US"/>
        </w:rPr>
      </w:pPr>
      <w:r w:rsidRPr="00F979F0">
        <w:rPr>
          <w:rFonts w:eastAsia="Calibri"/>
          <w:color w:val="auto"/>
          <w:szCs w:val="28"/>
          <w:lang w:eastAsia="en-US"/>
        </w:rPr>
        <w:t>- по товарам:</w:t>
      </w:r>
      <w:r w:rsidRPr="00F979F0">
        <w:rPr>
          <w:rFonts w:eastAsia="Calibri"/>
          <w:color w:val="auto"/>
          <w:szCs w:val="28"/>
          <w:lang w:val="kk-KZ" w:eastAsia="en-US"/>
        </w:rPr>
        <w:t xml:space="preserve"> 322 договоров;</w:t>
      </w:r>
    </w:p>
    <w:p w:rsidR="00F979F0" w:rsidRPr="00C917F6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F979F0">
        <w:rPr>
          <w:rFonts w:eastAsia="Calibri"/>
          <w:color w:val="auto"/>
          <w:szCs w:val="28"/>
          <w:lang w:eastAsia="en-US"/>
        </w:rPr>
        <w:t>- по работе:</w:t>
      </w:r>
      <w:r w:rsidRPr="00F979F0">
        <w:rPr>
          <w:rFonts w:eastAsia="Calibri"/>
          <w:color w:val="auto"/>
          <w:szCs w:val="28"/>
          <w:lang w:val="kk-KZ" w:eastAsia="en-US"/>
        </w:rPr>
        <w:t xml:space="preserve"> 25 договоров.</w:t>
      </w:r>
    </w:p>
    <w:p w:rsidR="00FE16C8" w:rsidRPr="00E41EBA" w:rsidRDefault="00321E18" w:rsidP="002D45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467">
        <w:rPr>
          <w:sz w:val="28"/>
          <w:szCs w:val="28"/>
        </w:rPr>
        <w:t xml:space="preserve">По </w:t>
      </w:r>
      <w:r w:rsidR="00F979F0">
        <w:rPr>
          <w:sz w:val="28"/>
          <w:szCs w:val="28"/>
        </w:rPr>
        <w:t xml:space="preserve">18 </w:t>
      </w:r>
      <w:r w:rsidR="00EB45A5">
        <w:rPr>
          <w:sz w:val="28"/>
          <w:szCs w:val="28"/>
        </w:rPr>
        <w:t>договорам</w:t>
      </w:r>
      <w:r w:rsidR="00AE78E0" w:rsidRPr="00886467">
        <w:rPr>
          <w:sz w:val="28"/>
          <w:szCs w:val="28"/>
        </w:rPr>
        <w:t xml:space="preserve"> были поданы исковые заявления в суд о признании поставщика недобросовестным участником государственных закупок и взыскание неустойки</w:t>
      </w:r>
      <w:r w:rsidRPr="00886467">
        <w:rPr>
          <w:sz w:val="28"/>
          <w:szCs w:val="28"/>
        </w:rPr>
        <w:t xml:space="preserve"> </w:t>
      </w:r>
      <w:r w:rsidR="00AE78E0" w:rsidRPr="00886467">
        <w:rPr>
          <w:sz w:val="28"/>
          <w:szCs w:val="28"/>
        </w:rPr>
        <w:t>в связи с неисполнением/ненадлежащим исполнением договорных обязательств</w:t>
      </w:r>
      <w:r w:rsidRPr="00886467">
        <w:rPr>
          <w:sz w:val="28"/>
          <w:szCs w:val="28"/>
        </w:rPr>
        <w:t xml:space="preserve"> поставщиками/подрядчиками/исполнителями.</w:t>
      </w:r>
      <w:r w:rsidRPr="00E41EBA">
        <w:rPr>
          <w:sz w:val="28"/>
          <w:szCs w:val="28"/>
        </w:rPr>
        <w:t xml:space="preserve"> </w:t>
      </w:r>
    </w:p>
    <w:p w:rsidR="00321E18" w:rsidRPr="00E41EBA" w:rsidRDefault="00321E18" w:rsidP="00321E18">
      <w:pPr>
        <w:shd w:val="clear" w:color="auto" w:fill="FFFFFF"/>
        <w:spacing w:after="0" w:line="240" w:lineRule="auto"/>
        <w:ind w:left="0" w:right="0" w:firstLine="567"/>
        <w:rPr>
          <w:b/>
          <w:i/>
          <w:color w:val="auto"/>
          <w:szCs w:val="28"/>
        </w:rPr>
      </w:pPr>
      <w:r w:rsidRPr="00E41EBA">
        <w:rPr>
          <w:b/>
          <w:i/>
          <w:color w:val="auto"/>
          <w:szCs w:val="28"/>
        </w:rPr>
        <w:t>Возможные коррупционные риски:</w:t>
      </w:r>
    </w:p>
    <w:p w:rsidR="00321E18" w:rsidRPr="00E41EBA" w:rsidRDefault="00321E18" w:rsidP="00321E18">
      <w:pPr>
        <w:numPr>
          <w:ilvl w:val="0"/>
          <w:numId w:val="1"/>
        </w:numPr>
        <w:shd w:val="clear" w:color="auto" w:fill="FFFFFF"/>
        <w:spacing w:after="0" w:line="240" w:lineRule="auto"/>
        <w:ind w:left="0" w:right="0" w:firstLine="567"/>
        <w:jc w:val="left"/>
        <w:rPr>
          <w:color w:val="auto"/>
          <w:szCs w:val="28"/>
        </w:rPr>
      </w:pPr>
      <w:r w:rsidRPr="00E41EBA">
        <w:rPr>
          <w:color w:val="auto"/>
          <w:szCs w:val="28"/>
        </w:rPr>
        <w:t>ограничение круга потенциальных поставщиков;</w:t>
      </w:r>
    </w:p>
    <w:p w:rsidR="00321E18" w:rsidRPr="00E41EBA" w:rsidRDefault="00321E18" w:rsidP="00321E18">
      <w:pPr>
        <w:numPr>
          <w:ilvl w:val="0"/>
          <w:numId w:val="1"/>
        </w:numPr>
        <w:shd w:val="clear" w:color="auto" w:fill="FFFFFF"/>
        <w:spacing w:after="0" w:line="240" w:lineRule="auto"/>
        <w:ind w:left="0" w:right="0" w:firstLine="567"/>
        <w:jc w:val="left"/>
        <w:rPr>
          <w:color w:val="auto"/>
          <w:szCs w:val="28"/>
        </w:rPr>
      </w:pPr>
      <w:r w:rsidRPr="00E41EBA">
        <w:rPr>
          <w:color w:val="auto"/>
          <w:szCs w:val="28"/>
        </w:rPr>
        <w:t>нарушения принципов оптимального и эффективного расхода денежных средств, выделяемых для закупа лекарственных средств и изделий медицинского назначения;</w:t>
      </w:r>
    </w:p>
    <w:p w:rsidR="00321E18" w:rsidRPr="00E41EBA" w:rsidRDefault="00321E18" w:rsidP="00321E18">
      <w:pPr>
        <w:numPr>
          <w:ilvl w:val="0"/>
          <w:numId w:val="1"/>
        </w:numPr>
        <w:shd w:val="clear" w:color="auto" w:fill="FFFFFF"/>
        <w:spacing w:after="0" w:line="240" w:lineRule="auto"/>
        <w:ind w:left="0" w:right="0" w:firstLine="567"/>
        <w:jc w:val="left"/>
        <w:rPr>
          <w:color w:val="auto"/>
          <w:szCs w:val="28"/>
        </w:rPr>
      </w:pPr>
      <w:r w:rsidRPr="00E41EBA">
        <w:rPr>
          <w:color w:val="auto"/>
          <w:szCs w:val="28"/>
        </w:rPr>
        <w:lastRenderedPageBreak/>
        <w:t>нарушение условий закупа лекарственных средств и изделий медицинского назначения;</w:t>
      </w:r>
    </w:p>
    <w:p w:rsidR="00321E18" w:rsidRPr="00E41EBA" w:rsidRDefault="00321E18" w:rsidP="00321E18">
      <w:pPr>
        <w:numPr>
          <w:ilvl w:val="0"/>
          <w:numId w:val="1"/>
        </w:numPr>
        <w:shd w:val="clear" w:color="auto" w:fill="FFFFFF"/>
        <w:spacing w:after="0" w:line="240" w:lineRule="auto"/>
        <w:ind w:left="0" w:right="0" w:firstLine="567"/>
        <w:jc w:val="left"/>
        <w:rPr>
          <w:color w:val="auto"/>
          <w:szCs w:val="28"/>
        </w:rPr>
      </w:pPr>
      <w:r w:rsidRPr="00E41EBA">
        <w:rPr>
          <w:color w:val="auto"/>
          <w:szCs w:val="28"/>
        </w:rPr>
        <w:t>нарушение принципов конкуренции.</w:t>
      </w:r>
    </w:p>
    <w:p w:rsidR="00094944" w:rsidRPr="00E41EBA" w:rsidRDefault="00094944" w:rsidP="00094944">
      <w:pPr>
        <w:shd w:val="clear" w:color="auto" w:fill="FFFFFF"/>
        <w:spacing w:after="0" w:line="240" w:lineRule="auto"/>
        <w:ind w:right="0"/>
        <w:jc w:val="left"/>
        <w:rPr>
          <w:color w:val="auto"/>
          <w:szCs w:val="28"/>
        </w:rPr>
      </w:pPr>
    </w:p>
    <w:p w:rsidR="00094944" w:rsidRPr="00E41EBA" w:rsidRDefault="00094944" w:rsidP="00094944">
      <w:pPr>
        <w:shd w:val="clear" w:color="auto" w:fill="FFFFFF"/>
        <w:spacing w:after="0" w:line="240" w:lineRule="auto"/>
        <w:ind w:left="0" w:right="0" w:firstLine="567"/>
        <w:jc w:val="center"/>
        <w:rPr>
          <w:rFonts w:ascii="Helvetica" w:hAnsi="Helvetica"/>
          <w:color w:val="auto"/>
          <w:szCs w:val="28"/>
        </w:rPr>
      </w:pPr>
      <w:r w:rsidRPr="00E41EBA">
        <w:rPr>
          <w:b/>
          <w:bCs/>
          <w:color w:val="auto"/>
          <w:szCs w:val="28"/>
        </w:rPr>
        <w:t>2. Выявление коррупционных рисков в организационно-управленческой деятельности подразделения</w:t>
      </w:r>
    </w:p>
    <w:p w:rsidR="00094944" w:rsidRPr="00E41EBA" w:rsidRDefault="00094944" w:rsidP="00094944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 </w:t>
      </w:r>
    </w:p>
    <w:p w:rsidR="00094944" w:rsidRPr="00E41EBA" w:rsidRDefault="00094944" w:rsidP="00094944">
      <w:pPr>
        <w:shd w:val="clear" w:color="auto" w:fill="FFFFFF"/>
        <w:spacing w:after="0" w:line="240" w:lineRule="auto"/>
        <w:ind w:left="0" w:right="0" w:firstLine="567"/>
        <w:rPr>
          <w:b/>
          <w:bCs/>
          <w:color w:val="auto"/>
          <w:szCs w:val="28"/>
        </w:rPr>
      </w:pPr>
      <w:r w:rsidRPr="00E41EBA">
        <w:rPr>
          <w:b/>
          <w:bCs/>
          <w:color w:val="auto"/>
          <w:szCs w:val="28"/>
        </w:rPr>
        <w:t>Риски в управлении человеческим персоналом.</w:t>
      </w:r>
    </w:p>
    <w:p w:rsidR="00F979F0" w:rsidRPr="00F979F0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bCs/>
          <w:color w:val="auto"/>
          <w:szCs w:val="28"/>
          <w:lang w:eastAsia="en-US"/>
        </w:rPr>
      </w:pPr>
      <w:r w:rsidRPr="00F979F0">
        <w:rPr>
          <w:rFonts w:eastAsia="Calibri"/>
          <w:bCs/>
          <w:color w:val="auto"/>
          <w:szCs w:val="28"/>
          <w:lang w:eastAsia="en-US"/>
        </w:rPr>
        <w:t>Штатная численность АОЦ на 2025 год – 814</w:t>
      </w:r>
      <w:r w:rsidRPr="00F979F0">
        <w:rPr>
          <w:rFonts w:eastAsia="Calibri"/>
          <w:bCs/>
          <w:color w:val="auto"/>
          <w:szCs w:val="28"/>
          <w:lang w:val="kk-KZ" w:eastAsia="en-US"/>
        </w:rPr>
        <w:t xml:space="preserve"> </w:t>
      </w:r>
      <w:r w:rsidRPr="00F979F0">
        <w:rPr>
          <w:rFonts w:eastAsia="Calibri"/>
          <w:bCs/>
          <w:color w:val="auto"/>
          <w:szCs w:val="28"/>
          <w:lang w:eastAsia="en-US"/>
        </w:rPr>
        <w:t>единиц, из них врачей –230</w:t>
      </w:r>
      <w:r w:rsidRPr="00F979F0">
        <w:rPr>
          <w:rFonts w:eastAsia="Calibri"/>
          <w:bCs/>
          <w:color w:val="auto"/>
          <w:szCs w:val="28"/>
          <w:lang w:val="kk-KZ" w:eastAsia="en-US"/>
        </w:rPr>
        <w:t xml:space="preserve">, </w:t>
      </w:r>
      <w:r w:rsidRPr="00F979F0">
        <w:rPr>
          <w:rFonts w:eastAsia="Calibri"/>
          <w:bCs/>
          <w:color w:val="auto"/>
          <w:szCs w:val="28"/>
          <w:lang w:eastAsia="en-US"/>
        </w:rPr>
        <w:t>СМП - 282, ММП - 163, АУП – 25 и прочие – 114.</w:t>
      </w:r>
    </w:p>
    <w:p w:rsidR="00BB0098" w:rsidRDefault="00BB0098" w:rsidP="00292735">
      <w:pPr>
        <w:shd w:val="clear" w:color="auto" w:fill="FFFFFF"/>
        <w:tabs>
          <w:tab w:val="left" w:pos="5040"/>
        </w:tabs>
        <w:spacing w:after="0" w:line="240" w:lineRule="auto"/>
        <w:ind w:left="0" w:right="0" w:firstLine="567"/>
        <w:jc w:val="left"/>
        <w:rPr>
          <w:color w:val="auto"/>
          <w:szCs w:val="28"/>
        </w:rPr>
      </w:pPr>
      <w:r w:rsidRPr="00E41EBA">
        <w:rPr>
          <w:color w:val="auto"/>
          <w:szCs w:val="28"/>
        </w:rPr>
        <w:t>По структуре АОЦ представляет собой:</w:t>
      </w:r>
      <w:r w:rsidRPr="00E41EBA">
        <w:rPr>
          <w:color w:val="auto"/>
          <w:szCs w:val="28"/>
        </w:rPr>
        <w:tab/>
      </w:r>
    </w:p>
    <w:p w:rsidR="00C917F6" w:rsidRPr="00C917F6" w:rsidRDefault="00C917F6" w:rsidP="00C917F6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917F6">
        <w:rPr>
          <w:noProof/>
          <w:color w:val="auto"/>
          <w:sz w:val="24"/>
          <w:szCs w:val="24"/>
        </w:rPr>
        <w:drawing>
          <wp:inline distT="0" distB="0" distL="0" distR="0" wp14:anchorId="1777C787" wp14:editId="7AC8E0F0">
            <wp:extent cx="6048375" cy="4724400"/>
            <wp:effectExtent l="0" t="0" r="9525" b="0"/>
            <wp:docPr id="5" name="Рисунок 5" descr="C:\Users\Фархат-Юрист\Downloads\ст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архат-Юрист\Downloads\стру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61" w:rsidRPr="00E41EBA" w:rsidRDefault="00041161" w:rsidP="00BB0098">
      <w:pPr>
        <w:shd w:val="clear" w:color="auto" w:fill="FFFFFF"/>
        <w:spacing w:after="0" w:line="240" w:lineRule="auto"/>
        <w:ind w:left="-709" w:right="0" w:firstLine="567"/>
        <w:rPr>
          <w:color w:val="auto"/>
          <w:szCs w:val="28"/>
        </w:rPr>
      </w:pPr>
    </w:p>
    <w:p w:rsidR="00BB0098" w:rsidRPr="00E41EBA" w:rsidRDefault="00BB0098" w:rsidP="00BB0098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В соответствии с Программой управления человеческими ресурсами в АОЦ проводится обязательная процедура верификации документов, в том числе сертификата специалиста при трудоустройстве и далее повторно при предоставлении нового сертификата специалиста.</w:t>
      </w:r>
    </w:p>
    <w:p w:rsidR="00041161" w:rsidRPr="00EB45A5" w:rsidRDefault="00BB0098" w:rsidP="00BB0098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Анализ работы совета по кадрам в соответствии с Трудовым Кодексом РК</w:t>
      </w:r>
      <w:r w:rsidR="00B962CF" w:rsidRPr="00E41EBA">
        <w:rPr>
          <w:color w:val="auto"/>
          <w:szCs w:val="28"/>
        </w:rPr>
        <w:t xml:space="preserve"> от 23 ноября 2015 года № 414-V</w:t>
      </w:r>
      <w:r w:rsidRPr="00E41EBA">
        <w:rPr>
          <w:color w:val="auto"/>
          <w:szCs w:val="28"/>
        </w:rPr>
        <w:t>. Согласно предоставленным отчетным данным количество сотрудников, привлеченных к дисциплинарной ответственности за указанный период</w:t>
      </w:r>
      <w:r w:rsidR="00041161" w:rsidRPr="00886467">
        <w:rPr>
          <w:color w:val="auto"/>
          <w:szCs w:val="28"/>
        </w:rPr>
        <w:t xml:space="preserve"> </w:t>
      </w:r>
      <w:r w:rsidRPr="00886467">
        <w:rPr>
          <w:color w:val="auto"/>
          <w:szCs w:val="28"/>
        </w:rPr>
        <w:t xml:space="preserve">составило </w:t>
      </w:r>
      <w:r w:rsidR="00EB45A5" w:rsidRPr="00EB45A5">
        <w:rPr>
          <w:color w:val="auto"/>
          <w:szCs w:val="28"/>
        </w:rPr>
        <w:t>7</w:t>
      </w:r>
      <w:r w:rsidRPr="00EB45A5">
        <w:rPr>
          <w:color w:val="auto"/>
          <w:szCs w:val="28"/>
        </w:rPr>
        <w:t xml:space="preserve"> </w:t>
      </w:r>
      <w:r w:rsidR="00177276" w:rsidRPr="00EB45A5">
        <w:rPr>
          <w:color w:val="auto"/>
          <w:szCs w:val="28"/>
        </w:rPr>
        <w:t>человек, из них</w:t>
      </w:r>
      <w:r w:rsidR="00041161" w:rsidRPr="00EB45A5">
        <w:rPr>
          <w:color w:val="auto"/>
          <w:szCs w:val="28"/>
        </w:rPr>
        <w:t>:</w:t>
      </w:r>
    </w:p>
    <w:p w:rsidR="00F979F0" w:rsidRPr="00F979F0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F979F0">
        <w:rPr>
          <w:rFonts w:eastAsia="Calibri"/>
          <w:color w:val="auto"/>
          <w:szCs w:val="28"/>
          <w:lang w:eastAsia="en-US"/>
        </w:rPr>
        <w:lastRenderedPageBreak/>
        <w:t xml:space="preserve">- 24 выговоров; </w:t>
      </w:r>
    </w:p>
    <w:p w:rsidR="00F979F0" w:rsidRPr="00F979F0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F979F0">
        <w:rPr>
          <w:rFonts w:eastAsia="Calibri"/>
          <w:color w:val="auto"/>
          <w:szCs w:val="28"/>
          <w:lang w:eastAsia="en-US"/>
        </w:rPr>
        <w:t>- 6 замечаний;</w:t>
      </w:r>
    </w:p>
    <w:p w:rsidR="00F979F0" w:rsidRPr="00F979F0" w:rsidRDefault="00F979F0" w:rsidP="00F979F0">
      <w:pPr>
        <w:shd w:val="clear" w:color="auto" w:fill="FFFFFF"/>
        <w:spacing w:after="0" w:line="240" w:lineRule="auto"/>
        <w:ind w:left="0"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F979F0">
        <w:rPr>
          <w:rFonts w:eastAsia="Calibri"/>
          <w:color w:val="auto"/>
          <w:szCs w:val="28"/>
          <w:lang w:eastAsia="en-US"/>
        </w:rPr>
        <w:t>- 3 строгих выговоров.</w:t>
      </w:r>
    </w:p>
    <w:p w:rsidR="00B962CF" w:rsidRPr="00E41EBA" w:rsidRDefault="00B962CF" w:rsidP="00B962CF">
      <w:pPr>
        <w:shd w:val="clear" w:color="auto" w:fill="FFFFFF"/>
        <w:spacing w:after="0" w:line="240" w:lineRule="auto"/>
        <w:ind w:left="0" w:right="0" w:firstLine="567"/>
        <w:rPr>
          <w:b/>
          <w:i/>
          <w:color w:val="auto"/>
          <w:szCs w:val="28"/>
        </w:rPr>
      </w:pPr>
      <w:r w:rsidRPr="00E41EBA">
        <w:rPr>
          <w:b/>
          <w:i/>
          <w:color w:val="auto"/>
          <w:szCs w:val="28"/>
        </w:rPr>
        <w:t>Возможные коррупционные риски:</w:t>
      </w:r>
    </w:p>
    <w:p w:rsidR="00B962CF" w:rsidRPr="00E41EBA" w:rsidRDefault="00B962CF" w:rsidP="00DB0F62">
      <w:pPr>
        <w:numPr>
          <w:ilvl w:val="0"/>
          <w:numId w:val="2"/>
        </w:numPr>
        <w:shd w:val="clear" w:color="auto" w:fill="FFFFFF"/>
        <w:spacing w:after="0" w:line="240" w:lineRule="auto"/>
        <w:ind w:left="0" w:right="0" w:firstLine="567"/>
        <w:rPr>
          <w:rFonts w:ascii="Helvetica" w:hAnsi="Helvetica"/>
          <w:b/>
          <w:color w:val="auto"/>
          <w:szCs w:val="28"/>
        </w:rPr>
      </w:pPr>
      <w:r w:rsidRPr="00E41EBA">
        <w:rPr>
          <w:color w:val="auto"/>
          <w:szCs w:val="28"/>
        </w:rPr>
        <w:t>нарушения, выражающиеся в требовании документов, не предусмотренных перечнем документов необходимых для заключения трудового договора;</w:t>
      </w:r>
    </w:p>
    <w:p w:rsidR="00B962CF" w:rsidRPr="00E41EBA" w:rsidRDefault="00B962CF" w:rsidP="00DB0F62">
      <w:pPr>
        <w:numPr>
          <w:ilvl w:val="0"/>
          <w:numId w:val="2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Cs w:val="28"/>
        </w:rPr>
      </w:pPr>
      <w:r w:rsidRPr="00E41EBA">
        <w:rPr>
          <w:bCs/>
          <w:color w:val="auto"/>
          <w:szCs w:val="28"/>
        </w:rPr>
        <w:t>отсутствие или окончание срока действия сертификата специалистов;</w:t>
      </w:r>
    </w:p>
    <w:p w:rsidR="00B962CF" w:rsidRPr="00E41EBA" w:rsidRDefault="00B962CF" w:rsidP="00DB0F62">
      <w:pPr>
        <w:numPr>
          <w:ilvl w:val="0"/>
          <w:numId w:val="2"/>
        </w:num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bCs/>
          <w:color w:val="auto"/>
          <w:szCs w:val="28"/>
        </w:rPr>
        <w:t>окончание сроков прохождения повышения квалификации специалистов.</w:t>
      </w:r>
    </w:p>
    <w:p w:rsidR="00B962CF" w:rsidRPr="00E41EBA" w:rsidRDefault="00B962CF" w:rsidP="00BB0098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</w:p>
    <w:p w:rsidR="00A946ED" w:rsidRPr="00E41EBA" w:rsidRDefault="00A946ED" w:rsidP="00A946ED">
      <w:pPr>
        <w:shd w:val="clear" w:color="auto" w:fill="FFFFFF"/>
        <w:spacing w:after="0" w:line="240" w:lineRule="auto"/>
        <w:ind w:left="0" w:right="0" w:firstLine="567"/>
        <w:rPr>
          <w:b/>
          <w:bCs/>
          <w:color w:val="auto"/>
          <w:szCs w:val="28"/>
        </w:rPr>
      </w:pPr>
      <w:r w:rsidRPr="00E41EBA">
        <w:rPr>
          <w:b/>
          <w:bCs/>
          <w:color w:val="auto"/>
          <w:szCs w:val="28"/>
        </w:rPr>
        <w:t>Анализ по обращениям физических и юридических лиц.</w:t>
      </w:r>
    </w:p>
    <w:p w:rsidR="00A946ED" w:rsidRPr="00E41EBA" w:rsidRDefault="00A946ED" w:rsidP="00A946ED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На постоянной основе осуществляется анализ жалоб и обращений граждан по телефонам «</w:t>
      </w:r>
      <w:proofErr w:type="spellStart"/>
      <w:r w:rsidRPr="00E41EBA">
        <w:rPr>
          <w:color w:val="auto"/>
          <w:szCs w:val="28"/>
        </w:rPr>
        <w:t>Call</w:t>
      </w:r>
      <w:proofErr w:type="spellEnd"/>
      <w:r w:rsidRPr="00E41EBA">
        <w:rPr>
          <w:color w:val="auto"/>
          <w:szCs w:val="28"/>
        </w:rPr>
        <w:t xml:space="preserve">-центра», а также по журналам регистрации обращении физических и юридических лиц, через </w:t>
      </w:r>
      <w:r w:rsidRPr="00E41EBA">
        <w:rPr>
          <w:color w:val="auto"/>
          <w:szCs w:val="28"/>
          <w:shd w:val="clear" w:color="auto" w:fill="FFFFFF"/>
        </w:rPr>
        <w:t>официальный сайт приема и обработки электронных обращений и онлайн петиций граждан Казахстана - E-otinish.kz</w:t>
      </w:r>
      <w:r w:rsidRPr="00E41EBA">
        <w:rPr>
          <w:color w:val="auto"/>
          <w:szCs w:val="28"/>
        </w:rPr>
        <w:t>.</w:t>
      </w:r>
    </w:p>
    <w:p w:rsidR="0003568A" w:rsidRPr="00885F71" w:rsidRDefault="00A946ED" w:rsidP="008437F4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886467">
        <w:rPr>
          <w:color w:val="auto"/>
          <w:szCs w:val="28"/>
        </w:rPr>
        <w:t xml:space="preserve">Ежеквартально ответственным работником в </w:t>
      </w:r>
      <w:r w:rsidR="005B2205">
        <w:rPr>
          <w:szCs w:val="28"/>
        </w:rPr>
        <w:t>Департамент</w:t>
      </w:r>
      <w:r w:rsidRPr="00886467">
        <w:rPr>
          <w:szCs w:val="28"/>
        </w:rPr>
        <w:t xml:space="preserve"> </w:t>
      </w:r>
      <w:r w:rsidRPr="00886467">
        <w:rPr>
          <w:szCs w:val="28"/>
          <w:lang w:val="kk-KZ"/>
        </w:rPr>
        <w:t>К</w:t>
      </w:r>
      <w:proofErr w:type="spellStart"/>
      <w:r w:rsidRPr="00886467">
        <w:rPr>
          <w:szCs w:val="28"/>
        </w:rPr>
        <w:t>омитета</w:t>
      </w:r>
      <w:proofErr w:type="spellEnd"/>
      <w:r w:rsidRPr="00886467">
        <w:rPr>
          <w:szCs w:val="28"/>
        </w:rPr>
        <w:t xml:space="preserve"> по правовой статистике и специальным учетам </w:t>
      </w:r>
      <w:r w:rsidRPr="00886467">
        <w:rPr>
          <w:szCs w:val="28"/>
          <w:lang w:val="kk-KZ"/>
        </w:rPr>
        <w:t>Г</w:t>
      </w:r>
      <w:proofErr w:type="spellStart"/>
      <w:r w:rsidRPr="00886467">
        <w:rPr>
          <w:szCs w:val="28"/>
        </w:rPr>
        <w:t>енеральной</w:t>
      </w:r>
      <w:proofErr w:type="spellEnd"/>
      <w:r w:rsidRPr="00886467">
        <w:rPr>
          <w:szCs w:val="28"/>
        </w:rPr>
        <w:t xml:space="preserve"> прокуратуры Республики Казахстан по городу Алматы </w:t>
      </w:r>
      <w:r w:rsidRPr="00886467">
        <w:rPr>
          <w:color w:val="auto"/>
          <w:szCs w:val="28"/>
        </w:rPr>
        <w:t>направляет</w:t>
      </w:r>
      <w:r w:rsidR="005B2205">
        <w:rPr>
          <w:color w:val="auto"/>
          <w:szCs w:val="28"/>
        </w:rPr>
        <w:t>ся</w:t>
      </w:r>
      <w:r w:rsidRPr="00886467">
        <w:rPr>
          <w:color w:val="auto"/>
          <w:szCs w:val="28"/>
        </w:rPr>
        <w:t xml:space="preserve"> </w:t>
      </w:r>
      <w:r w:rsidR="005B2205">
        <w:rPr>
          <w:color w:val="auto"/>
          <w:szCs w:val="28"/>
        </w:rPr>
        <w:t xml:space="preserve">акт </w:t>
      </w:r>
      <w:proofErr w:type="spellStart"/>
      <w:r w:rsidR="005B2205">
        <w:rPr>
          <w:color w:val="auto"/>
          <w:szCs w:val="28"/>
        </w:rPr>
        <w:t>сферки</w:t>
      </w:r>
      <w:proofErr w:type="spellEnd"/>
      <w:r w:rsidR="005B2205">
        <w:rPr>
          <w:color w:val="auto"/>
          <w:szCs w:val="28"/>
        </w:rPr>
        <w:t xml:space="preserve"> по</w:t>
      </w:r>
      <w:r w:rsidRPr="00886467">
        <w:rPr>
          <w:color w:val="auto"/>
          <w:szCs w:val="28"/>
        </w:rPr>
        <w:t xml:space="preserve"> рассмотрени</w:t>
      </w:r>
      <w:r w:rsidR="005B2205">
        <w:rPr>
          <w:color w:val="auto"/>
          <w:szCs w:val="28"/>
        </w:rPr>
        <w:t>ю</w:t>
      </w:r>
      <w:r w:rsidRPr="00886467">
        <w:rPr>
          <w:color w:val="auto"/>
          <w:szCs w:val="28"/>
        </w:rPr>
        <w:t xml:space="preserve"> обращений юридических и физических лиц.</w:t>
      </w:r>
    </w:p>
    <w:p w:rsidR="008437F4" w:rsidRPr="00E41EBA" w:rsidRDefault="008437F4" w:rsidP="008437F4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За отчетный период работниками АОЦ своевременно рассмотрены обращения граждан и в установленном порядке предоставлялись соответствующие ответы, к дисциплинарной ответственности не привлекались.</w:t>
      </w:r>
    </w:p>
    <w:p w:rsidR="008437F4" w:rsidRPr="00E41EBA" w:rsidRDefault="008437F4" w:rsidP="008437F4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За анализируемый период обращений на действия работников АОЦ, связанных с нарушением требовании законодательства по противодействию коррупции не поступало.</w:t>
      </w:r>
    </w:p>
    <w:p w:rsidR="008437F4" w:rsidRPr="00E41EBA" w:rsidRDefault="008437F4" w:rsidP="008437F4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 xml:space="preserve">Заместителями </w:t>
      </w:r>
      <w:r w:rsidR="007632BA">
        <w:rPr>
          <w:color w:val="auto"/>
          <w:szCs w:val="28"/>
        </w:rPr>
        <w:t xml:space="preserve">директора </w:t>
      </w:r>
      <w:r w:rsidRPr="00E41EBA">
        <w:rPr>
          <w:color w:val="auto"/>
          <w:szCs w:val="28"/>
        </w:rPr>
        <w:t>и заведующими отделениями АОЦ, надлежащим образом обеспечиваются соблюдение сроков оказания государственных услуг, а также качество их оказания, истребование дополнительных документов, не указанных в стандартах и в регламентах государственных услуг со стороны рабочей группы не установлены.</w:t>
      </w:r>
    </w:p>
    <w:p w:rsidR="008437F4" w:rsidRPr="00E41EBA" w:rsidRDefault="008437F4" w:rsidP="008437F4">
      <w:pPr>
        <w:shd w:val="clear" w:color="auto" w:fill="FFFFFF"/>
        <w:spacing w:after="0" w:line="240" w:lineRule="auto"/>
        <w:ind w:left="0" w:right="0" w:firstLine="567"/>
        <w:rPr>
          <w:b/>
          <w:i/>
          <w:color w:val="auto"/>
          <w:szCs w:val="28"/>
        </w:rPr>
      </w:pPr>
      <w:r w:rsidRPr="00E41EBA">
        <w:rPr>
          <w:b/>
          <w:i/>
          <w:color w:val="auto"/>
          <w:szCs w:val="28"/>
        </w:rPr>
        <w:t>Возможные коррупционные риски:</w:t>
      </w:r>
    </w:p>
    <w:p w:rsidR="008437F4" w:rsidRPr="00E41EBA" w:rsidRDefault="008437F4" w:rsidP="008437F4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1) нарушение сроков предоставление ответов на обращения;</w:t>
      </w:r>
    </w:p>
    <w:p w:rsidR="00E17EAD" w:rsidRPr="00E41EBA" w:rsidRDefault="008437F4" w:rsidP="008437F4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2) отсутствие управленческих решений при обоснованном обращении.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bCs/>
          <w:color w:val="auto"/>
          <w:szCs w:val="28"/>
        </w:rPr>
        <w:t xml:space="preserve">По результатам проведенного </w:t>
      </w:r>
      <w:r w:rsidRPr="00E41EBA">
        <w:rPr>
          <w:bCs/>
          <w:szCs w:val="28"/>
          <w:shd w:val="clear" w:color="auto" w:fill="FFFFFF"/>
        </w:rPr>
        <w:t xml:space="preserve">внутреннего анализа коррупционных рисков в деятельности АОЦ, Рабочая группа </w:t>
      </w:r>
      <w:r w:rsidRPr="00E41EBA">
        <w:rPr>
          <w:b/>
          <w:bCs/>
          <w:color w:val="auto"/>
          <w:szCs w:val="28"/>
          <w:u w:val="single"/>
        </w:rPr>
        <w:t>РЕКОМЕНДУЕТ: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1. для недопущения коррупционных рисков на постоянной основе вести работы по пропаганде профилактики коррупционных правонарушений;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rFonts w:ascii="Helvetica" w:hAnsi="Helvetica"/>
          <w:color w:val="auto"/>
          <w:szCs w:val="28"/>
        </w:rPr>
      </w:pPr>
      <w:r w:rsidRPr="00E41EBA">
        <w:rPr>
          <w:color w:val="auto"/>
          <w:szCs w:val="28"/>
        </w:rPr>
        <w:t>2. в отделениях АОЦ усилить работу по повышению правосознания и формированию в коллективе нулевой терпимости к коррупционным проявлениям;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lastRenderedPageBreak/>
        <w:t>3. провести мероприятия по проверки знаний работников о действующих требованиях антикоррупционного законодательства;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4. провести правовой всеобуч по направлению выявления конфликта интересов при приеме на работу;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5. продолжить работу в социальных сетях по освещению деятельности АОЦ по профилактике коррупционных правонарушений;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  <w:r w:rsidRPr="00E41EBA">
        <w:rPr>
          <w:color w:val="auto"/>
          <w:szCs w:val="28"/>
        </w:rPr>
        <w:t>6. на постоянной основе проводить показ в фойе (местах скопления пациентов и посетителей) АОЦ видеороликов на антикоррупционную тематику.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color w:val="auto"/>
          <w:szCs w:val="28"/>
        </w:rPr>
      </w:pP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b/>
          <w:szCs w:val="28"/>
          <w:shd w:val="clear" w:color="auto" w:fill="FFFFFF"/>
        </w:rPr>
      </w:pPr>
      <w:r w:rsidRPr="00E41EBA">
        <w:rPr>
          <w:color w:val="auto"/>
          <w:szCs w:val="28"/>
        </w:rPr>
        <w:t xml:space="preserve"> Рабочая группа</w:t>
      </w:r>
      <w:r w:rsidRPr="00E41EBA">
        <w:rPr>
          <w:szCs w:val="28"/>
          <w:shd w:val="clear" w:color="auto" w:fill="FFFFFF"/>
        </w:rPr>
        <w:t xml:space="preserve"> приняла </w:t>
      </w:r>
      <w:r w:rsidRPr="00E41EBA">
        <w:rPr>
          <w:b/>
          <w:szCs w:val="28"/>
          <w:u w:val="single"/>
          <w:shd w:val="clear" w:color="auto" w:fill="FFFFFF"/>
        </w:rPr>
        <w:t>РЕШЕНИЕ</w:t>
      </w:r>
      <w:r w:rsidRPr="00E41EBA">
        <w:rPr>
          <w:szCs w:val="28"/>
          <w:u w:val="single"/>
          <w:shd w:val="clear" w:color="auto" w:fill="FFFFFF"/>
        </w:rPr>
        <w:t>:</w:t>
      </w:r>
    </w:p>
    <w:p w:rsidR="001C5359" w:rsidRPr="00E41EBA" w:rsidRDefault="001C5359" w:rsidP="001C5359">
      <w:pPr>
        <w:shd w:val="clear" w:color="auto" w:fill="FFFFFF"/>
        <w:spacing w:after="0" w:line="240" w:lineRule="auto"/>
        <w:ind w:left="0" w:right="0" w:firstLine="567"/>
        <w:rPr>
          <w:szCs w:val="28"/>
          <w:shd w:val="clear" w:color="auto" w:fill="FFFFFF"/>
        </w:rPr>
      </w:pPr>
      <w:r w:rsidRPr="00E41EBA">
        <w:rPr>
          <w:szCs w:val="28"/>
          <w:shd w:val="clear" w:color="auto" w:fill="FFFFFF"/>
        </w:rPr>
        <w:t>Аналитическую справку с рекомендациями по устранению выявленных коррупционных рисков внести первому руководителю субъекта внутреннего анализа коррупционных рисков для рассмотрения и принятия мер.</w:t>
      </w:r>
    </w:p>
    <w:p w:rsidR="001C5359" w:rsidRDefault="001C5359" w:rsidP="001C5359">
      <w:pPr>
        <w:shd w:val="clear" w:color="auto" w:fill="FFFFFF"/>
        <w:spacing w:after="0" w:line="240" w:lineRule="auto"/>
        <w:ind w:left="0" w:right="0" w:firstLine="567"/>
        <w:rPr>
          <w:sz w:val="24"/>
          <w:szCs w:val="28"/>
          <w:shd w:val="clear" w:color="auto" w:fill="FFFFFF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8"/>
        <w:gridCol w:w="1417"/>
        <w:gridCol w:w="2416"/>
      </w:tblGrid>
      <w:tr w:rsidR="001C5359" w:rsidRPr="001C5359" w:rsidTr="00EB45A5">
        <w:trPr>
          <w:trHeight w:hRule="exact" w:val="1280"/>
          <w:jc w:val="center"/>
        </w:trPr>
        <w:tc>
          <w:tcPr>
            <w:tcW w:w="5518" w:type="dxa"/>
            <w:shd w:val="clear" w:color="auto" w:fill="auto"/>
          </w:tcPr>
          <w:p w:rsidR="001C5359" w:rsidRDefault="001C5359" w:rsidP="001C5359">
            <w:pPr>
              <w:widowControl w:val="0"/>
              <w:spacing w:after="0" w:line="240" w:lineRule="auto"/>
              <w:ind w:left="127" w:right="682" w:firstLine="0"/>
              <w:jc w:val="left"/>
              <w:rPr>
                <w:b/>
                <w:color w:val="353233"/>
                <w:sz w:val="24"/>
                <w:szCs w:val="28"/>
                <w:lang w:eastAsia="en-US"/>
              </w:rPr>
            </w:pPr>
          </w:p>
          <w:p w:rsidR="001C5359" w:rsidRPr="00041161" w:rsidRDefault="001C5359" w:rsidP="00041161">
            <w:pPr>
              <w:widowControl w:val="0"/>
              <w:spacing w:after="0" w:line="240" w:lineRule="auto"/>
              <w:ind w:left="127" w:right="682" w:firstLine="0"/>
              <w:jc w:val="left"/>
              <w:rPr>
                <w:b/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b/>
                <w:color w:val="353233"/>
                <w:sz w:val="24"/>
                <w:szCs w:val="28"/>
                <w:lang w:eastAsia="en-US"/>
              </w:rPr>
              <w:t xml:space="preserve">Заместитель </w:t>
            </w:r>
            <w:r w:rsidR="00E41EBA">
              <w:rPr>
                <w:b/>
                <w:color w:val="353233"/>
                <w:sz w:val="24"/>
                <w:szCs w:val="28"/>
                <w:lang w:eastAsia="en-US"/>
              </w:rPr>
              <w:t>директора по</w:t>
            </w:r>
            <w:r w:rsidRPr="001C5359">
              <w:rPr>
                <w:b/>
                <w:color w:val="353233"/>
                <w:sz w:val="24"/>
                <w:szCs w:val="28"/>
                <w:lang w:eastAsia="en-US"/>
              </w:rPr>
              <w:t xml:space="preserve"> лечебной работе, председатель рабочей группы</w:t>
            </w:r>
          </w:p>
        </w:tc>
        <w:tc>
          <w:tcPr>
            <w:tcW w:w="1417" w:type="dxa"/>
          </w:tcPr>
          <w:p w:rsidR="001C5359" w:rsidRPr="001C5359" w:rsidRDefault="001C5359" w:rsidP="001C5359">
            <w:pPr>
              <w:widowControl w:val="0"/>
              <w:spacing w:after="0" w:line="240" w:lineRule="auto"/>
              <w:ind w:left="133" w:right="127" w:firstLine="0"/>
              <w:jc w:val="left"/>
              <w:rPr>
                <w:b/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widowControl w:val="0"/>
              <w:spacing w:after="0" w:line="240" w:lineRule="auto"/>
              <w:ind w:left="133" w:right="127" w:firstLine="0"/>
              <w:jc w:val="left"/>
              <w:rPr>
                <w:b/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widowControl w:val="0"/>
              <w:tabs>
                <w:tab w:val="left" w:pos="1692"/>
              </w:tabs>
              <w:spacing w:after="0" w:line="240" w:lineRule="auto"/>
              <w:ind w:left="133" w:right="127" w:firstLine="0"/>
              <w:jc w:val="left"/>
              <w:rPr>
                <w:b/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b/>
                <w:color w:val="353233"/>
                <w:sz w:val="24"/>
                <w:szCs w:val="28"/>
                <w:lang w:eastAsia="en-US"/>
              </w:rPr>
              <w:t>________</w:t>
            </w:r>
          </w:p>
        </w:tc>
        <w:tc>
          <w:tcPr>
            <w:tcW w:w="2416" w:type="dxa"/>
          </w:tcPr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b/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b/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b/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b/>
                <w:color w:val="353233"/>
                <w:sz w:val="24"/>
                <w:szCs w:val="28"/>
                <w:lang w:eastAsia="en-US"/>
              </w:rPr>
              <w:t xml:space="preserve">А. </w:t>
            </w:r>
            <w:proofErr w:type="spellStart"/>
            <w:r w:rsidRPr="001C5359">
              <w:rPr>
                <w:b/>
                <w:color w:val="353233"/>
                <w:sz w:val="24"/>
                <w:szCs w:val="28"/>
                <w:lang w:eastAsia="en-US"/>
              </w:rPr>
              <w:t>Турешева</w:t>
            </w:r>
            <w:proofErr w:type="spellEnd"/>
          </w:p>
        </w:tc>
      </w:tr>
      <w:tr w:rsidR="001C5359" w:rsidRPr="001C5359" w:rsidTr="00EB45A5">
        <w:trPr>
          <w:trHeight w:hRule="exact" w:val="267"/>
          <w:jc w:val="center"/>
        </w:trPr>
        <w:tc>
          <w:tcPr>
            <w:tcW w:w="5518" w:type="dxa"/>
            <w:shd w:val="clear" w:color="auto" w:fill="auto"/>
          </w:tcPr>
          <w:p w:rsidR="001C5359" w:rsidRPr="001C5359" w:rsidRDefault="001C5359" w:rsidP="001C5359">
            <w:pPr>
              <w:widowControl w:val="0"/>
              <w:spacing w:after="0" w:line="240" w:lineRule="auto"/>
              <w:ind w:left="127" w:right="682" w:firstLine="0"/>
              <w:jc w:val="left"/>
              <w:rPr>
                <w:b/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b/>
                <w:color w:val="353233"/>
                <w:sz w:val="24"/>
                <w:szCs w:val="28"/>
                <w:lang w:eastAsia="en-US"/>
              </w:rPr>
              <w:t>Согласовано:</w:t>
            </w:r>
          </w:p>
        </w:tc>
        <w:tc>
          <w:tcPr>
            <w:tcW w:w="1417" w:type="dxa"/>
          </w:tcPr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b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416" w:type="dxa"/>
          </w:tcPr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b/>
                <w:color w:val="353233"/>
                <w:sz w:val="24"/>
                <w:szCs w:val="28"/>
                <w:lang w:eastAsia="en-US"/>
              </w:rPr>
            </w:pPr>
          </w:p>
        </w:tc>
      </w:tr>
      <w:tr w:rsidR="001C5359" w:rsidRPr="001C5359" w:rsidTr="00EB45A5">
        <w:trPr>
          <w:trHeight w:hRule="exact" w:val="1018"/>
          <w:jc w:val="center"/>
        </w:trPr>
        <w:tc>
          <w:tcPr>
            <w:tcW w:w="5518" w:type="dxa"/>
            <w:shd w:val="clear" w:color="auto" w:fill="auto"/>
          </w:tcPr>
          <w:p w:rsidR="001C5359" w:rsidRPr="001C5359" w:rsidRDefault="001C5359" w:rsidP="00E41EBA">
            <w:pPr>
              <w:widowControl w:val="0"/>
              <w:spacing w:after="0" w:line="240" w:lineRule="auto"/>
              <w:ind w:left="127" w:right="682" w:firstLine="0"/>
              <w:jc w:val="left"/>
              <w:rPr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color w:val="353233"/>
                <w:sz w:val="24"/>
                <w:szCs w:val="28"/>
                <w:lang w:eastAsia="en-US"/>
              </w:rPr>
              <w:t xml:space="preserve">Заместитель </w:t>
            </w:r>
            <w:r w:rsidR="00E41EBA">
              <w:rPr>
                <w:color w:val="353233"/>
                <w:sz w:val="24"/>
                <w:szCs w:val="28"/>
                <w:lang w:eastAsia="en-US"/>
              </w:rPr>
              <w:t>директора</w:t>
            </w:r>
            <w:r w:rsidRPr="001C5359">
              <w:rPr>
                <w:color w:val="353233"/>
                <w:sz w:val="24"/>
                <w:szCs w:val="28"/>
                <w:lang w:eastAsia="en-US"/>
              </w:rPr>
              <w:t xml:space="preserve"> по организационно-методической работе, сопредседатель рабочей группы</w:t>
            </w:r>
          </w:p>
        </w:tc>
        <w:tc>
          <w:tcPr>
            <w:tcW w:w="1417" w:type="dxa"/>
          </w:tcPr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1C5359">
              <w:rPr>
                <w:rFonts w:eastAsia="Calibri"/>
                <w:color w:val="auto"/>
                <w:sz w:val="24"/>
                <w:szCs w:val="28"/>
                <w:lang w:eastAsia="en-US"/>
              </w:rPr>
              <w:t>________</w:t>
            </w:r>
          </w:p>
        </w:tc>
        <w:tc>
          <w:tcPr>
            <w:tcW w:w="2416" w:type="dxa"/>
          </w:tcPr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0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color w:val="353233"/>
                <w:sz w:val="24"/>
                <w:szCs w:val="28"/>
                <w:lang w:eastAsia="en-US"/>
              </w:rPr>
              <w:t xml:space="preserve">Ж. </w:t>
            </w:r>
            <w:proofErr w:type="spellStart"/>
            <w:r w:rsidRPr="001C5359">
              <w:rPr>
                <w:color w:val="353233"/>
                <w:sz w:val="24"/>
                <w:szCs w:val="28"/>
                <w:lang w:eastAsia="en-US"/>
              </w:rPr>
              <w:t>Кужаева</w:t>
            </w:r>
            <w:proofErr w:type="spellEnd"/>
          </w:p>
        </w:tc>
      </w:tr>
      <w:tr w:rsidR="001C5359" w:rsidRPr="001C5359" w:rsidTr="00EB45A5">
        <w:trPr>
          <w:trHeight w:hRule="exact" w:val="1132"/>
          <w:jc w:val="center"/>
        </w:trPr>
        <w:tc>
          <w:tcPr>
            <w:tcW w:w="5518" w:type="dxa"/>
            <w:shd w:val="clear" w:color="auto" w:fill="auto"/>
          </w:tcPr>
          <w:p w:rsidR="001C5359" w:rsidRPr="001C5359" w:rsidRDefault="001C5359" w:rsidP="001C5359">
            <w:pPr>
              <w:widowControl w:val="0"/>
              <w:spacing w:after="0" w:line="240" w:lineRule="auto"/>
              <w:ind w:left="127" w:right="682" w:firstLine="0"/>
              <w:jc w:val="left"/>
              <w:rPr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color w:val="353233"/>
                <w:sz w:val="24"/>
                <w:szCs w:val="28"/>
                <w:lang w:eastAsia="en-US"/>
              </w:rPr>
              <w:t>Главный бухгалтер отдела финансового учета и отчетности, член рабочей группы</w:t>
            </w:r>
          </w:p>
        </w:tc>
        <w:tc>
          <w:tcPr>
            <w:tcW w:w="1417" w:type="dxa"/>
          </w:tcPr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1C5359">
              <w:rPr>
                <w:rFonts w:eastAsia="Calibri"/>
                <w:color w:val="auto"/>
                <w:sz w:val="24"/>
                <w:szCs w:val="28"/>
                <w:lang w:eastAsia="en-US"/>
              </w:rPr>
              <w:t>________</w:t>
            </w:r>
          </w:p>
        </w:tc>
        <w:tc>
          <w:tcPr>
            <w:tcW w:w="2416" w:type="dxa"/>
          </w:tcPr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0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  <w:r w:rsidRPr="001C5359">
              <w:rPr>
                <w:color w:val="353233"/>
                <w:sz w:val="24"/>
                <w:szCs w:val="28"/>
                <w:lang w:eastAsia="en-US"/>
              </w:rPr>
              <w:t xml:space="preserve">Г. </w:t>
            </w:r>
            <w:proofErr w:type="spellStart"/>
            <w:r w:rsidRPr="001C5359">
              <w:rPr>
                <w:color w:val="353233"/>
                <w:sz w:val="24"/>
                <w:szCs w:val="28"/>
                <w:lang w:eastAsia="en-US"/>
              </w:rPr>
              <w:t>Ботбаева</w:t>
            </w:r>
            <w:proofErr w:type="spellEnd"/>
          </w:p>
        </w:tc>
      </w:tr>
      <w:tr w:rsidR="001C5359" w:rsidRPr="001C5359" w:rsidTr="00EB45A5">
        <w:trPr>
          <w:trHeight w:hRule="exact" w:val="998"/>
          <w:jc w:val="center"/>
        </w:trPr>
        <w:tc>
          <w:tcPr>
            <w:tcW w:w="5518" w:type="dxa"/>
            <w:shd w:val="clear" w:color="auto" w:fill="auto"/>
          </w:tcPr>
          <w:p w:rsidR="001C5359" w:rsidRPr="001C5359" w:rsidRDefault="00EB45A5" w:rsidP="001C5359">
            <w:pPr>
              <w:widowControl w:val="0"/>
              <w:spacing w:after="0" w:line="240" w:lineRule="auto"/>
              <w:ind w:left="127" w:right="682" w:firstLine="0"/>
              <w:jc w:val="left"/>
              <w:rPr>
                <w:color w:val="353233"/>
                <w:sz w:val="24"/>
                <w:szCs w:val="28"/>
                <w:lang w:eastAsia="en-US"/>
              </w:rPr>
            </w:pPr>
            <w:r>
              <w:rPr>
                <w:color w:val="353233"/>
                <w:sz w:val="24"/>
                <w:szCs w:val="28"/>
                <w:lang w:eastAsia="en-US"/>
              </w:rPr>
              <w:t>Руководитель</w:t>
            </w:r>
            <w:r w:rsidRPr="00EB45A5">
              <w:rPr>
                <w:color w:val="353233"/>
                <w:sz w:val="24"/>
                <w:szCs w:val="28"/>
                <w:lang w:eastAsia="en-US"/>
              </w:rPr>
              <w:t xml:space="preserve"> службы управления персоналом, член рабочей группы</w:t>
            </w:r>
          </w:p>
        </w:tc>
        <w:tc>
          <w:tcPr>
            <w:tcW w:w="1417" w:type="dxa"/>
          </w:tcPr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1C5359">
              <w:rPr>
                <w:rFonts w:eastAsia="Calibri"/>
                <w:color w:val="auto"/>
                <w:sz w:val="24"/>
                <w:szCs w:val="28"/>
                <w:lang w:eastAsia="en-US"/>
              </w:rPr>
              <w:t>________</w:t>
            </w:r>
          </w:p>
        </w:tc>
        <w:tc>
          <w:tcPr>
            <w:tcW w:w="2416" w:type="dxa"/>
          </w:tcPr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F979F0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  <w:r>
              <w:rPr>
                <w:color w:val="353233"/>
                <w:sz w:val="24"/>
                <w:szCs w:val="28"/>
                <w:lang w:eastAsia="en-US"/>
              </w:rPr>
              <w:t xml:space="preserve">Н. </w:t>
            </w:r>
            <w:proofErr w:type="spellStart"/>
            <w:r>
              <w:rPr>
                <w:color w:val="353233"/>
                <w:sz w:val="24"/>
                <w:szCs w:val="28"/>
                <w:lang w:eastAsia="en-US"/>
              </w:rPr>
              <w:t>Шаметекова</w:t>
            </w:r>
            <w:proofErr w:type="spellEnd"/>
          </w:p>
        </w:tc>
      </w:tr>
      <w:tr w:rsidR="001C5359" w:rsidRPr="001C5359" w:rsidTr="00EB45A5">
        <w:trPr>
          <w:trHeight w:hRule="exact" w:val="851"/>
          <w:jc w:val="center"/>
        </w:trPr>
        <w:tc>
          <w:tcPr>
            <w:tcW w:w="5518" w:type="dxa"/>
            <w:shd w:val="clear" w:color="auto" w:fill="auto"/>
          </w:tcPr>
          <w:p w:rsidR="001C5359" w:rsidRPr="001C5359" w:rsidRDefault="00F979F0" w:rsidP="001C5359">
            <w:pPr>
              <w:widowControl w:val="0"/>
              <w:spacing w:after="0" w:line="240" w:lineRule="auto"/>
              <w:ind w:left="127" w:right="682" w:firstLine="0"/>
              <w:jc w:val="left"/>
              <w:rPr>
                <w:color w:val="353233"/>
                <w:sz w:val="24"/>
                <w:szCs w:val="28"/>
                <w:lang w:eastAsia="en-US"/>
              </w:rPr>
            </w:pPr>
            <w:r>
              <w:rPr>
                <w:color w:val="353233"/>
                <w:sz w:val="24"/>
                <w:szCs w:val="28"/>
                <w:lang w:eastAsia="en-US"/>
              </w:rPr>
              <w:t>Комплеанс-офицер</w:t>
            </w:r>
            <w:r w:rsidR="001C5359" w:rsidRPr="001C5359">
              <w:rPr>
                <w:color w:val="353233"/>
                <w:sz w:val="24"/>
                <w:szCs w:val="28"/>
                <w:lang w:eastAsia="en-US"/>
              </w:rPr>
              <w:t>, член рабочей группы</w:t>
            </w:r>
          </w:p>
        </w:tc>
        <w:tc>
          <w:tcPr>
            <w:tcW w:w="1417" w:type="dxa"/>
          </w:tcPr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  <w:p w:rsidR="001C5359" w:rsidRPr="001C5359" w:rsidRDefault="001C5359" w:rsidP="001C5359">
            <w:pPr>
              <w:spacing w:after="0" w:line="240" w:lineRule="auto"/>
              <w:ind w:left="133" w:right="127" w:firstLine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1C5359">
              <w:rPr>
                <w:rFonts w:eastAsia="Calibri"/>
                <w:color w:val="auto"/>
                <w:sz w:val="24"/>
                <w:szCs w:val="28"/>
                <w:lang w:eastAsia="en-US"/>
              </w:rPr>
              <w:t>________</w:t>
            </w:r>
          </w:p>
        </w:tc>
        <w:tc>
          <w:tcPr>
            <w:tcW w:w="2416" w:type="dxa"/>
          </w:tcPr>
          <w:p w:rsid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</w:p>
          <w:p w:rsidR="001C5359" w:rsidRPr="001C5359" w:rsidRDefault="001C5359" w:rsidP="00EB45A5">
            <w:pPr>
              <w:widowControl w:val="0"/>
              <w:spacing w:after="0" w:line="240" w:lineRule="auto"/>
              <w:ind w:left="304" w:right="274" w:firstLine="0"/>
              <w:jc w:val="right"/>
              <w:rPr>
                <w:color w:val="353233"/>
                <w:sz w:val="24"/>
                <w:szCs w:val="28"/>
                <w:lang w:eastAsia="en-US"/>
              </w:rPr>
            </w:pPr>
            <w:r>
              <w:rPr>
                <w:color w:val="353233"/>
                <w:sz w:val="24"/>
                <w:szCs w:val="28"/>
                <w:lang w:eastAsia="en-US"/>
              </w:rPr>
              <w:t>М.</w:t>
            </w:r>
            <w:r w:rsidR="00F979F0">
              <w:rPr>
                <w:color w:val="353233"/>
                <w:sz w:val="24"/>
                <w:szCs w:val="28"/>
                <w:lang w:eastAsia="en-US"/>
              </w:rPr>
              <w:t xml:space="preserve"> </w:t>
            </w:r>
            <w:r>
              <w:rPr>
                <w:color w:val="353233"/>
                <w:sz w:val="24"/>
                <w:szCs w:val="28"/>
                <w:lang w:eastAsia="en-US"/>
              </w:rPr>
              <w:t>Габдулина</w:t>
            </w:r>
          </w:p>
        </w:tc>
      </w:tr>
    </w:tbl>
    <w:p w:rsidR="001C5359" w:rsidRPr="008437F4" w:rsidRDefault="001C5359" w:rsidP="008437F4">
      <w:pPr>
        <w:shd w:val="clear" w:color="auto" w:fill="FFFFFF"/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sectPr w:rsidR="001C5359" w:rsidRPr="0084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496"/>
    <w:multiLevelType w:val="hybridMultilevel"/>
    <w:tmpl w:val="682CE998"/>
    <w:lvl w:ilvl="0" w:tplc="28B62E7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F9A3034"/>
    <w:multiLevelType w:val="hybridMultilevel"/>
    <w:tmpl w:val="D4B6C906"/>
    <w:lvl w:ilvl="0" w:tplc="EDD253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064031"/>
    <w:multiLevelType w:val="hybridMultilevel"/>
    <w:tmpl w:val="0CB02BD0"/>
    <w:lvl w:ilvl="0" w:tplc="F34EA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17"/>
    <w:rsid w:val="0003568A"/>
    <w:rsid w:val="00041161"/>
    <w:rsid w:val="00094944"/>
    <w:rsid w:val="000A7FFD"/>
    <w:rsid w:val="0013537A"/>
    <w:rsid w:val="00150867"/>
    <w:rsid w:val="00177276"/>
    <w:rsid w:val="0018788E"/>
    <w:rsid w:val="001C5359"/>
    <w:rsid w:val="00280DAA"/>
    <w:rsid w:val="00292735"/>
    <w:rsid w:val="002D452E"/>
    <w:rsid w:val="003218E9"/>
    <w:rsid w:val="00321E18"/>
    <w:rsid w:val="00390F67"/>
    <w:rsid w:val="003C1D12"/>
    <w:rsid w:val="003E0F8C"/>
    <w:rsid w:val="004907FB"/>
    <w:rsid w:val="004F1753"/>
    <w:rsid w:val="005142BE"/>
    <w:rsid w:val="005233BF"/>
    <w:rsid w:val="0052600C"/>
    <w:rsid w:val="00541A5D"/>
    <w:rsid w:val="0055395F"/>
    <w:rsid w:val="00561CBF"/>
    <w:rsid w:val="005B2205"/>
    <w:rsid w:val="0062468B"/>
    <w:rsid w:val="00650CA7"/>
    <w:rsid w:val="00697D78"/>
    <w:rsid w:val="006B26A3"/>
    <w:rsid w:val="007429D2"/>
    <w:rsid w:val="007632BA"/>
    <w:rsid w:val="00770B05"/>
    <w:rsid w:val="007A3181"/>
    <w:rsid w:val="00830EC8"/>
    <w:rsid w:val="00837418"/>
    <w:rsid w:val="008437F4"/>
    <w:rsid w:val="00871B43"/>
    <w:rsid w:val="00885F71"/>
    <w:rsid w:val="00886467"/>
    <w:rsid w:val="008E4F56"/>
    <w:rsid w:val="00964CF2"/>
    <w:rsid w:val="009A0C0E"/>
    <w:rsid w:val="00A946ED"/>
    <w:rsid w:val="00AC2F03"/>
    <w:rsid w:val="00AD1DCD"/>
    <w:rsid w:val="00AE78E0"/>
    <w:rsid w:val="00B33A25"/>
    <w:rsid w:val="00B747C4"/>
    <w:rsid w:val="00B962CF"/>
    <w:rsid w:val="00BB0098"/>
    <w:rsid w:val="00BE7C7A"/>
    <w:rsid w:val="00C11B67"/>
    <w:rsid w:val="00C51FA0"/>
    <w:rsid w:val="00C917F6"/>
    <w:rsid w:val="00CB6E58"/>
    <w:rsid w:val="00CC3517"/>
    <w:rsid w:val="00CD18EB"/>
    <w:rsid w:val="00D12B63"/>
    <w:rsid w:val="00D93EE3"/>
    <w:rsid w:val="00DA693A"/>
    <w:rsid w:val="00DB0F62"/>
    <w:rsid w:val="00DB37EA"/>
    <w:rsid w:val="00DE4D21"/>
    <w:rsid w:val="00DF7DCD"/>
    <w:rsid w:val="00E00074"/>
    <w:rsid w:val="00E00766"/>
    <w:rsid w:val="00E17EAD"/>
    <w:rsid w:val="00E41EBA"/>
    <w:rsid w:val="00E7585B"/>
    <w:rsid w:val="00EB45A5"/>
    <w:rsid w:val="00EC33EF"/>
    <w:rsid w:val="00EC7CBF"/>
    <w:rsid w:val="00F024B6"/>
    <w:rsid w:val="00F2237A"/>
    <w:rsid w:val="00F979F0"/>
    <w:rsid w:val="00FC6246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4EA"/>
  <w15:chartTrackingRefBased/>
  <w15:docId w15:val="{61BEE7B5-0584-4FC1-B8C2-4931089A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17"/>
    <w:pPr>
      <w:spacing w:after="5" w:line="238" w:lineRule="auto"/>
      <w:ind w:left="43" w:right="7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51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CC35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411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1CB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zakup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7E784-44AD-4A71-9005-4968978F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36</cp:revision>
  <cp:lastPrinted>2025-12-26T03:38:00Z</cp:lastPrinted>
  <dcterms:created xsi:type="dcterms:W3CDTF">2023-11-16T04:18:00Z</dcterms:created>
  <dcterms:modified xsi:type="dcterms:W3CDTF">2025-12-26T03:40:00Z</dcterms:modified>
</cp:coreProperties>
</file>